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45" w:rsidRDefault="005A7E45" w:rsidP="009F10F2">
      <w:pPr>
        <w:rPr>
          <w:rFonts w:ascii="Tahoma" w:hAnsi="Tahoma" w:cs="Tahoma"/>
          <w:sz w:val="18"/>
          <w:szCs w:val="18"/>
        </w:rPr>
      </w:pPr>
    </w:p>
    <w:p w:rsidR="005A7E45" w:rsidRDefault="005A7E45" w:rsidP="009F10F2">
      <w:pPr>
        <w:rPr>
          <w:rFonts w:ascii="Tahoma" w:hAnsi="Tahoma" w:cs="Tahoma"/>
          <w:sz w:val="18"/>
          <w:szCs w:val="18"/>
        </w:rPr>
      </w:pPr>
    </w:p>
    <w:p w:rsidR="005A7E45" w:rsidRDefault="005A7E45" w:rsidP="009F10F2">
      <w:pPr>
        <w:rPr>
          <w:rFonts w:ascii="Tahoma" w:hAnsi="Tahoma" w:cs="Tahoma"/>
          <w:sz w:val="18"/>
          <w:szCs w:val="18"/>
        </w:rPr>
      </w:pPr>
    </w:p>
    <w:p w:rsidR="005A7E45" w:rsidRDefault="005A7E45" w:rsidP="009F10F2">
      <w:pPr>
        <w:rPr>
          <w:rFonts w:ascii="Tahoma" w:hAnsi="Tahoma" w:cs="Tahoma"/>
          <w:sz w:val="18"/>
          <w:szCs w:val="18"/>
        </w:rPr>
      </w:pPr>
    </w:p>
    <w:p w:rsidR="005A7E45" w:rsidRDefault="005A7E45" w:rsidP="009F10F2">
      <w:pPr>
        <w:rPr>
          <w:rFonts w:ascii="Tahoma" w:hAnsi="Tahoma" w:cs="Tahoma"/>
          <w:sz w:val="18"/>
          <w:szCs w:val="18"/>
        </w:rPr>
      </w:pPr>
    </w:p>
    <w:p w:rsidR="005A7E45" w:rsidRDefault="005A7E45" w:rsidP="009F10F2">
      <w:pPr>
        <w:rPr>
          <w:rFonts w:ascii="Tahoma" w:hAnsi="Tahoma" w:cs="Tahoma"/>
          <w:sz w:val="18"/>
          <w:szCs w:val="18"/>
        </w:rPr>
      </w:pPr>
    </w:p>
    <w:p w:rsidR="005A7E45" w:rsidRDefault="005A7E45" w:rsidP="009F10F2">
      <w:pPr>
        <w:rPr>
          <w:rFonts w:ascii="Tahoma" w:hAnsi="Tahoma" w:cs="Tahoma"/>
          <w:sz w:val="18"/>
          <w:szCs w:val="18"/>
        </w:rPr>
      </w:pPr>
    </w:p>
    <w:p w:rsidR="00032103" w:rsidRPr="00B35E78" w:rsidRDefault="00A768D8" w:rsidP="009F10F2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March 2019</w:t>
      </w:r>
    </w:p>
    <w:p w:rsidR="005A7E45" w:rsidRPr="00B35E78" w:rsidRDefault="005A7E45" w:rsidP="009F10F2">
      <w:pPr>
        <w:rPr>
          <w:rFonts w:ascii="Tahoma" w:hAnsi="Tahoma" w:cs="Tahoma"/>
          <w:b/>
          <w:caps/>
          <w:sz w:val="20"/>
          <w:szCs w:val="18"/>
          <w:u w:val="single"/>
        </w:rPr>
      </w:pPr>
    </w:p>
    <w:p w:rsidR="009F10F2" w:rsidRPr="00B35E78" w:rsidRDefault="009F10F2" w:rsidP="009F10F2">
      <w:pPr>
        <w:rPr>
          <w:rFonts w:ascii="Tahoma" w:hAnsi="Tahoma" w:cs="Tahoma"/>
          <w:b/>
          <w:caps/>
          <w:sz w:val="20"/>
          <w:szCs w:val="18"/>
          <w:u w:val="single"/>
        </w:rPr>
      </w:pPr>
      <w:r w:rsidRPr="00B35E78">
        <w:rPr>
          <w:rFonts w:ascii="Tahoma" w:hAnsi="Tahoma" w:cs="Tahoma"/>
          <w:b/>
          <w:caps/>
          <w:sz w:val="20"/>
          <w:szCs w:val="18"/>
          <w:u w:val="single"/>
        </w:rPr>
        <w:t>LETTER OF RECOMMENDATION GUIDELINES</w:t>
      </w:r>
    </w:p>
    <w:p w:rsidR="009F10F2" w:rsidRPr="00B35E78" w:rsidRDefault="009F10F2" w:rsidP="009F10F2">
      <w:pPr>
        <w:rPr>
          <w:rFonts w:ascii="Tahoma" w:hAnsi="Tahoma" w:cs="Tahoma"/>
          <w:sz w:val="20"/>
          <w:szCs w:val="18"/>
        </w:rPr>
      </w:pPr>
    </w:p>
    <w:p w:rsidR="009F10F2" w:rsidRPr="00B35E78" w:rsidRDefault="009F10F2" w:rsidP="009F10F2">
      <w:pPr>
        <w:rPr>
          <w:rFonts w:ascii="Tahoma" w:hAnsi="Tahoma" w:cs="Tahoma"/>
          <w:sz w:val="20"/>
          <w:szCs w:val="18"/>
        </w:rPr>
      </w:pPr>
      <w:r w:rsidRPr="00B35E78">
        <w:rPr>
          <w:rFonts w:ascii="Tahoma" w:hAnsi="Tahoma" w:cs="Tahoma"/>
          <w:sz w:val="20"/>
          <w:szCs w:val="18"/>
        </w:rPr>
        <w:t xml:space="preserve">In order to facilitate the timely processing of your application, I would like to share a few guidelines with you regarding your letters of recommendations.  </w:t>
      </w:r>
    </w:p>
    <w:p w:rsidR="009F10F2" w:rsidRPr="00B35E78" w:rsidRDefault="009F10F2" w:rsidP="009F10F2">
      <w:pPr>
        <w:rPr>
          <w:rFonts w:ascii="Tahoma" w:hAnsi="Tahoma" w:cs="Tahoma"/>
          <w:sz w:val="20"/>
          <w:szCs w:val="18"/>
        </w:rPr>
      </w:pPr>
    </w:p>
    <w:p w:rsidR="009F10F2" w:rsidRPr="00B35E78" w:rsidRDefault="009F10F2" w:rsidP="009F10F2">
      <w:pPr>
        <w:pStyle w:val="ListParagraph"/>
        <w:numPr>
          <w:ilvl w:val="0"/>
          <w:numId w:val="1"/>
        </w:numPr>
        <w:rPr>
          <w:rFonts w:ascii="Tahoma" w:hAnsi="Tahoma" w:cs="Tahoma"/>
          <w:szCs w:val="18"/>
        </w:rPr>
      </w:pPr>
      <w:r w:rsidRPr="00B35E78">
        <w:rPr>
          <w:rFonts w:ascii="Tahoma" w:hAnsi="Tahoma" w:cs="Tahoma"/>
          <w:szCs w:val="18"/>
        </w:rPr>
        <w:t>Our preferr</w:t>
      </w:r>
      <w:r w:rsidR="00F76E9C" w:rsidRPr="00B35E78">
        <w:rPr>
          <w:rFonts w:ascii="Tahoma" w:hAnsi="Tahoma" w:cs="Tahoma"/>
          <w:szCs w:val="18"/>
        </w:rPr>
        <w:t>ed submission method is AACOMAS. (If you have submitted via AACOMAS you do not need to take any further action.)</w:t>
      </w:r>
    </w:p>
    <w:p w:rsidR="00F76E9C" w:rsidRPr="00B35E78" w:rsidRDefault="00F76E9C" w:rsidP="00F76E9C">
      <w:pPr>
        <w:pStyle w:val="ListParagraph"/>
        <w:rPr>
          <w:rFonts w:ascii="Tahoma" w:hAnsi="Tahoma" w:cs="Tahoma"/>
          <w:szCs w:val="18"/>
        </w:rPr>
      </w:pPr>
    </w:p>
    <w:p w:rsidR="00F76E9C" w:rsidRPr="00B35E78" w:rsidRDefault="00F76E9C" w:rsidP="00F76E9C">
      <w:pPr>
        <w:pStyle w:val="ListParagraph"/>
        <w:numPr>
          <w:ilvl w:val="0"/>
          <w:numId w:val="1"/>
        </w:numPr>
        <w:rPr>
          <w:rFonts w:ascii="Tahoma" w:hAnsi="Tahoma" w:cs="Tahoma"/>
          <w:szCs w:val="18"/>
          <w:u w:val="single"/>
        </w:rPr>
      </w:pPr>
      <w:r w:rsidRPr="00B35E78">
        <w:rPr>
          <w:rFonts w:ascii="Tahoma" w:hAnsi="Tahoma" w:cs="Tahoma"/>
          <w:szCs w:val="18"/>
          <w:u w:val="single"/>
        </w:rPr>
        <w:t>MU-COM reserves the right to refuse any letter that is not submitted on professional or college/university letterhead and signed by the evaluator.  Digital signatures are acceptable.</w:t>
      </w:r>
    </w:p>
    <w:p w:rsidR="00F76E9C" w:rsidRPr="00B35E78" w:rsidRDefault="00F76E9C" w:rsidP="00F76E9C">
      <w:pPr>
        <w:pStyle w:val="ListParagraph"/>
        <w:rPr>
          <w:rFonts w:ascii="Tahoma" w:hAnsi="Tahoma" w:cs="Tahoma"/>
          <w:szCs w:val="18"/>
        </w:rPr>
      </w:pPr>
    </w:p>
    <w:p w:rsidR="00F76E9C" w:rsidRPr="00B35E78" w:rsidRDefault="00F76E9C" w:rsidP="00F76E9C">
      <w:pPr>
        <w:pStyle w:val="ListParagraph"/>
        <w:numPr>
          <w:ilvl w:val="0"/>
          <w:numId w:val="1"/>
        </w:numPr>
        <w:rPr>
          <w:rFonts w:ascii="Tahoma" w:hAnsi="Tahoma" w:cs="Tahoma"/>
          <w:szCs w:val="18"/>
        </w:rPr>
      </w:pPr>
      <w:r w:rsidRPr="00B35E78">
        <w:rPr>
          <w:rFonts w:ascii="Tahoma" w:hAnsi="Tahoma" w:cs="Tahoma"/>
          <w:szCs w:val="18"/>
        </w:rPr>
        <w:t>Letters should not be written by a relative (by blood or through marriage).</w:t>
      </w:r>
    </w:p>
    <w:p w:rsidR="004410B0" w:rsidRPr="00B35E78" w:rsidRDefault="004410B0" w:rsidP="004410B0">
      <w:pPr>
        <w:pStyle w:val="ListParagraph"/>
        <w:rPr>
          <w:rFonts w:ascii="Tahoma" w:hAnsi="Tahoma" w:cs="Tahoma"/>
          <w:szCs w:val="18"/>
        </w:rPr>
      </w:pPr>
    </w:p>
    <w:p w:rsidR="004410B0" w:rsidRPr="00B35E78" w:rsidRDefault="004410B0" w:rsidP="00F76E9C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B35E78">
        <w:rPr>
          <w:rFonts w:ascii="Tahoma" w:hAnsi="Tahoma" w:cs="Tahoma"/>
        </w:rPr>
        <w:t>The physician letter is expected to document clinical experience</w:t>
      </w:r>
      <w:r w:rsidR="00E15C9D" w:rsidRPr="00B35E78">
        <w:rPr>
          <w:rFonts w:ascii="Tahoma" w:hAnsi="Tahoma" w:cs="Tahoma"/>
        </w:rPr>
        <w:t>. </w:t>
      </w:r>
    </w:p>
    <w:p w:rsidR="00F76E9C" w:rsidRPr="00B35E78" w:rsidRDefault="00F76E9C" w:rsidP="00F76E9C">
      <w:pPr>
        <w:pStyle w:val="ListParagraph"/>
        <w:rPr>
          <w:rFonts w:ascii="Tahoma" w:hAnsi="Tahoma" w:cs="Tahoma"/>
          <w:szCs w:val="18"/>
        </w:rPr>
      </w:pPr>
    </w:p>
    <w:p w:rsidR="00F76E9C" w:rsidRPr="00B35E78" w:rsidRDefault="00F76E9C" w:rsidP="00F76E9C">
      <w:pPr>
        <w:pStyle w:val="ListParagraph"/>
        <w:numPr>
          <w:ilvl w:val="0"/>
          <w:numId w:val="1"/>
        </w:numPr>
        <w:rPr>
          <w:rFonts w:ascii="Tahoma" w:hAnsi="Tahoma" w:cs="Tahoma"/>
          <w:szCs w:val="18"/>
        </w:rPr>
      </w:pPr>
      <w:r w:rsidRPr="00B35E78">
        <w:rPr>
          <w:rFonts w:ascii="Tahoma" w:hAnsi="Tahoma" w:cs="Tahoma"/>
          <w:szCs w:val="18"/>
        </w:rPr>
        <w:t>Physician letters from outside of the United States or Canada are not accepted.</w:t>
      </w:r>
    </w:p>
    <w:p w:rsidR="004410B0" w:rsidRPr="00B35E78" w:rsidRDefault="004410B0" w:rsidP="004410B0">
      <w:pPr>
        <w:pStyle w:val="ListParagraph"/>
        <w:rPr>
          <w:rFonts w:ascii="Tahoma" w:hAnsi="Tahoma" w:cs="Tahoma"/>
          <w:szCs w:val="18"/>
        </w:rPr>
      </w:pPr>
    </w:p>
    <w:p w:rsidR="004410B0" w:rsidRPr="00B35E78" w:rsidRDefault="004410B0" w:rsidP="004410B0">
      <w:pPr>
        <w:pStyle w:val="ListParagraph"/>
        <w:numPr>
          <w:ilvl w:val="0"/>
          <w:numId w:val="1"/>
        </w:numPr>
        <w:rPr>
          <w:rFonts w:ascii="Tahoma" w:hAnsi="Tahoma" w:cs="Tahoma"/>
          <w:szCs w:val="18"/>
        </w:rPr>
      </w:pPr>
      <w:r w:rsidRPr="00B35E78">
        <w:rPr>
          <w:rFonts w:ascii="Tahoma" w:hAnsi="Tahoma" w:cs="Tahoma"/>
          <w:szCs w:val="18"/>
        </w:rPr>
        <w:t xml:space="preserve">If submitting through </w:t>
      </w:r>
      <w:proofErr w:type="spellStart"/>
      <w:r w:rsidRPr="00B35E78">
        <w:rPr>
          <w:rFonts w:ascii="Tahoma" w:hAnsi="Tahoma" w:cs="Tahoma"/>
          <w:szCs w:val="18"/>
        </w:rPr>
        <w:t>Interfolio</w:t>
      </w:r>
      <w:proofErr w:type="spellEnd"/>
      <w:r w:rsidRPr="00B35E78">
        <w:rPr>
          <w:rFonts w:ascii="Tahoma" w:hAnsi="Tahoma" w:cs="Tahoma"/>
          <w:szCs w:val="18"/>
        </w:rPr>
        <w:t xml:space="preserve"> or </w:t>
      </w:r>
      <w:proofErr w:type="spellStart"/>
      <w:r w:rsidRPr="00B35E78">
        <w:rPr>
          <w:rFonts w:ascii="Tahoma" w:hAnsi="Tahoma" w:cs="Tahoma"/>
          <w:szCs w:val="18"/>
        </w:rPr>
        <w:t>VirtualEvals</w:t>
      </w:r>
      <w:proofErr w:type="spellEnd"/>
      <w:r w:rsidRPr="00B35E78">
        <w:rPr>
          <w:rFonts w:ascii="Tahoma" w:hAnsi="Tahoma" w:cs="Tahoma"/>
          <w:szCs w:val="18"/>
        </w:rPr>
        <w:t xml:space="preserve">, your AACOMAS ID </w:t>
      </w:r>
      <w:r w:rsidRPr="00B35E78">
        <w:rPr>
          <w:rFonts w:ascii="Tahoma" w:hAnsi="Tahoma" w:cs="Tahoma"/>
          <w:b/>
          <w:szCs w:val="18"/>
          <w:u w:val="single"/>
        </w:rPr>
        <w:t>must</w:t>
      </w:r>
      <w:r w:rsidRPr="00B35E78">
        <w:rPr>
          <w:rFonts w:ascii="Tahoma" w:hAnsi="Tahoma" w:cs="Tahoma"/>
          <w:szCs w:val="18"/>
        </w:rPr>
        <w:t xml:space="preserve"> be included in the upload.  Having the ID within the letter is insufficient.   </w:t>
      </w:r>
    </w:p>
    <w:p w:rsidR="009F10F2" w:rsidRPr="00B35E78" w:rsidRDefault="009F10F2" w:rsidP="009F10F2">
      <w:pPr>
        <w:ind w:left="360"/>
        <w:rPr>
          <w:rFonts w:ascii="Tahoma" w:hAnsi="Tahoma" w:cs="Tahoma"/>
          <w:sz w:val="20"/>
          <w:szCs w:val="18"/>
        </w:rPr>
      </w:pPr>
    </w:p>
    <w:p w:rsidR="009F10F2" w:rsidRPr="00B35E78" w:rsidRDefault="009F10F2" w:rsidP="009F10F2">
      <w:pPr>
        <w:pStyle w:val="ListParagraph"/>
        <w:numPr>
          <w:ilvl w:val="0"/>
          <w:numId w:val="1"/>
        </w:numPr>
        <w:rPr>
          <w:rFonts w:ascii="Tahoma" w:hAnsi="Tahoma" w:cs="Tahoma"/>
          <w:szCs w:val="18"/>
        </w:rPr>
      </w:pPr>
      <w:r w:rsidRPr="00B35E78">
        <w:rPr>
          <w:rFonts w:ascii="Tahoma" w:hAnsi="Tahoma" w:cs="Tahoma"/>
          <w:szCs w:val="18"/>
        </w:rPr>
        <w:t>MU-COM does not accept paper letters of recommendation.</w:t>
      </w:r>
      <w:r w:rsidRPr="00B35E78">
        <w:rPr>
          <w:rFonts w:ascii="Tahoma" w:hAnsi="Tahoma" w:cs="Tahoma"/>
          <w:szCs w:val="18"/>
        </w:rPr>
        <w:tab/>
      </w:r>
      <w:r w:rsidRPr="00B35E78">
        <w:rPr>
          <w:rFonts w:ascii="Tahoma" w:hAnsi="Tahoma" w:cs="Tahoma"/>
          <w:szCs w:val="18"/>
        </w:rPr>
        <w:tab/>
      </w:r>
      <w:r w:rsidRPr="00B35E78">
        <w:rPr>
          <w:rFonts w:ascii="Tahoma" w:hAnsi="Tahoma" w:cs="Tahoma"/>
          <w:szCs w:val="18"/>
        </w:rPr>
        <w:tab/>
      </w:r>
      <w:r w:rsidRPr="00B35E78">
        <w:rPr>
          <w:rFonts w:ascii="Tahoma" w:hAnsi="Tahoma" w:cs="Tahoma"/>
          <w:szCs w:val="18"/>
        </w:rPr>
        <w:tab/>
      </w:r>
      <w:r w:rsidRPr="00B35E78">
        <w:rPr>
          <w:rFonts w:ascii="Tahoma" w:hAnsi="Tahoma" w:cs="Tahoma"/>
          <w:szCs w:val="18"/>
        </w:rPr>
        <w:tab/>
      </w:r>
      <w:r w:rsidRPr="00B35E78">
        <w:rPr>
          <w:rFonts w:ascii="Tahoma" w:hAnsi="Tahoma" w:cs="Tahoma"/>
          <w:szCs w:val="18"/>
        </w:rPr>
        <w:tab/>
      </w:r>
      <w:r w:rsidRPr="00B35E78">
        <w:rPr>
          <w:rFonts w:ascii="Tahoma" w:hAnsi="Tahoma" w:cs="Tahoma"/>
          <w:szCs w:val="18"/>
        </w:rPr>
        <w:tab/>
      </w:r>
      <w:r w:rsidRPr="00B35E78">
        <w:rPr>
          <w:rFonts w:ascii="Tahoma" w:hAnsi="Tahoma" w:cs="Tahoma"/>
          <w:szCs w:val="18"/>
        </w:rPr>
        <w:tab/>
      </w:r>
      <w:r w:rsidRPr="00B35E78">
        <w:rPr>
          <w:rFonts w:ascii="Tahoma" w:hAnsi="Tahoma" w:cs="Tahoma"/>
          <w:szCs w:val="18"/>
        </w:rPr>
        <w:tab/>
      </w:r>
      <w:r w:rsidRPr="00B35E78">
        <w:rPr>
          <w:rFonts w:ascii="Tahoma" w:hAnsi="Tahoma" w:cs="Tahoma"/>
          <w:szCs w:val="18"/>
        </w:rPr>
        <w:tab/>
      </w:r>
      <w:r w:rsidRPr="00B35E78">
        <w:rPr>
          <w:rFonts w:ascii="Tahoma" w:hAnsi="Tahoma" w:cs="Tahoma"/>
          <w:szCs w:val="18"/>
        </w:rPr>
        <w:tab/>
      </w:r>
      <w:r w:rsidRPr="00B35E78">
        <w:rPr>
          <w:rFonts w:ascii="Tahoma" w:hAnsi="Tahoma" w:cs="Tahoma"/>
          <w:szCs w:val="18"/>
        </w:rPr>
        <w:tab/>
      </w:r>
    </w:p>
    <w:p w:rsidR="009F10F2" w:rsidRPr="00B35E78" w:rsidRDefault="009F10F2" w:rsidP="009F10F2">
      <w:pPr>
        <w:pStyle w:val="ListParagraph"/>
        <w:numPr>
          <w:ilvl w:val="0"/>
          <w:numId w:val="1"/>
        </w:numPr>
        <w:rPr>
          <w:rFonts w:ascii="Tahoma" w:hAnsi="Tahoma" w:cs="Tahoma"/>
          <w:szCs w:val="18"/>
        </w:rPr>
      </w:pPr>
      <w:r w:rsidRPr="00B35E78">
        <w:rPr>
          <w:rFonts w:ascii="Tahoma" w:hAnsi="Tahoma" w:cs="Tahoma"/>
          <w:szCs w:val="18"/>
        </w:rPr>
        <w:t>MU-COM is not responsible for receipt or processing of materials that do not conform to these guidelines.</w:t>
      </w:r>
    </w:p>
    <w:p w:rsidR="009F10F2" w:rsidRPr="00B35E78" w:rsidRDefault="009F10F2" w:rsidP="009F10F2">
      <w:pPr>
        <w:rPr>
          <w:rFonts w:ascii="Tahoma" w:hAnsi="Tahoma" w:cs="Tahoma"/>
          <w:sz w:val="20"/>
          <w:szCs w:val="18"/>
        </w:rPr>
      </w:pPr>
    </w:p>
    <w:p w:rsidR="009F10F2" w:rsidRPr="00B35E78" w:rsidRDefault="00E15C9D" w:rsidP="009F10F2">
      <w:pPr>
        <w:rPr>
          <w:rFonts w:ascii="Tahoma" w:hAnsi="Tahoma" w:cs="Tahoma"/>
          <w:sz w:val="20"/>
          <w:szCs w:val="18"/>
        </w:rPr>
      </w:pPr>
      <w:r w:rsidRPr="00B35E78">
        <w:rPr>
          <w:rFonts w:ascii="Tahoma" w:hAnsi="Tahoma" w:cs="Tahoma"/>
          <w:b/>
          <w:sz w:val="20"/>
          <w:szCs w:val="18"/>
          <w:u w:val="single"/>
        </w:rPr>
        <w:t>Please Read</w:t>
      </w:r>
      <w:r w:rsidRPr="00B35E78">
        <w:rPr>
          <w:rFonts w:ascii="Tahoma" w:hAnsi="Tahoma" w:cs="Tahoma"/>
          <w:sz w:val="20"/>
          <w:szCs w:val="18"/>
        </w:rPr>
        <w:t xml:space="preserve"> </w:t>
      </w:r>
      <w:r w:rsidR="009F10F2" w:rsidRPr="00B35E78">
        <w:rPr>
          <w:rFonts w:ascii="Tahoma" w:hAnsi="Tahoma" w:cs="Tahoma"/>
          <w:sz w:val="20"/>
          <w:szCs w:val="18"/>
        </w:rPr>
        <w:t>Here is some information about our letter processing timeline:</w:t>
      </w:r>
    </w:p>
    <w:p w:rsidR="009F10F2" w:rsidRPr="00B35E78" w:rsidRDefault="009F10F2" w:rsidP="009F10F2">
      <w:pPr>
        <w:rPr>
          <w:rFonts w:ascii="Tahoma" w:hAnsi="Tahoma" w:cs="Tahoma"/>
          <w:sz w:val="20"/>
          <w:szCs w:val="18"/>
        </w:rPr>
      </w:pPr>
    </w:p>
    <w:p w:rsidR="00E15C9D" w:rsidRPr="00EA4D99" w:rsidRDefault="00E15C9D" w:rsidP="00E15C9D">
      <w:pPr>
        <w:pStyle w:val="ListParagraph"/>
        <w:numPr>
          <w:ilvl w:val="0"/>
          <w:numId w:val="1"/>
        </w:numPr>
        <w:rPr>
          <w:rFonts w:ascii="Tahoma" w:hAnsi="Tahoma" w:cs="Tahoma"/>
          <w:szCs w:val="18"/>
        </w:rPr>
      </w:pPr>
      <w:r w:rsidRPr="00B35E78">
        <w:rPr>
          <w:rFonts w:ascii="Tahoma" w:hAnsi="Tahoma" w:cs="Tahoma"/>
          <w:szCs w:val="18"/>
        </w:rPr>
        <w:t>The entire</w:t>
      </w:r>
      <w:r w:rsidR="009F335F">
        <w:rPr>
          <w:rFonts w:ascii="Tahoma" w:hAnsi="Tahoma" w:cs="Tahoma"/>
          <w:szCs w:val="18"/>
        </w:rPr>
        <w:t xml:space="preserve"> process—</w:t>
      </w:r>
      <w:r w:rsidR="009F335F" w:rsidRPr="006A3953">
        <w:rPr>
          <w:rFonts w:ascii="Tahoma" w:hAnsi="Tahoma" w:cs="Tahoma"/>
          <w:szCs w:val="18"/>
          <w:u w:val="single"/>
        </w:rPr>
        <w:t>from your</w:t>
      </w:r>
      <w:r w:rsidR="009F335F">
        <w:rPr>
          <w:rFonts w:ascii="Tahoma" w:hAnsi="Tahoma" w:cs="Tahoma"/>
          <w:szCs w:val="18"/>
        </w:rPr>
        <w:t xml:space="preserve"> </w:t>
      </w:r>
      <w:r w:rsidR="009F335F" w:rsidRPr="00EA4D99">
        <w:rPr>
          <w:rFonts w:ascii="Tahoma" w:hAnsi="Tahoma" w:cs="Tahoma"/>
          <w:szCs w:val="18"/>
          <w:u w:val="single"/>
        </w:rPr>
        <w:t>submission of the supplemental application to</w:t>
      </w:r>
      <w:r w:rsidRPr="00EA4D99">
        <w:rPr>
          <w:rFonts w:ascii="Tahoma" w:hAnsi="Tahoma" w:cs="Tahoma"/>
          <w:szCs w:val="18"/>
          <w:u w:val="single"/>
        </w:rPr>
        <w:t xml:space="preserve"> our review—can take 2—3 weeks</w:t>
      </w:r>
      <w:r w:rsidRPr="00B35E78">
        <w:rPr>
          <w:rFonts w:ascii="Tahoma" w:hAnsi="Tahoma" w:cs="Tahoma"/>
          <w:szCs w:val="18"/>
        </w:rPr>
        <w:t xml:space="preserve">, depending on the volume of letters that we receive.  </w:t>
      </w:r>
      <w:r w:rsidRPr="00EA4D99">
        <w:rPr>
          <w:rFonts w:ascii="Tahoma" w:hAnsi="Tahoma" w:cs="Tahoma"/>
          <w:szCs w:val="18"/>
        </w:rPr>
        <w:t xml:space="preserve">Please resist the urge to call us about the status of your letters unless two weeks have passed from the date of our confirmation email.  </w:t>
      </w:r>
    </w:p>
    <w:p w:rsidR="00E15C9D" w:rsidRPr="00B35E78" w:rsidRDefault="00E15C9D" w:rsidP="00E15C9D">
      <w:pPr>
        <w:pStyle w:val="ListParagraph"/>
        <w:rPr>
          <w:rFonts w:ascii="Tahoma" w:hAnsi="Tahoma" w:cs="Tahoma"/>
          <w:szCs w:val="18"/>
        </w:rPr>
      </w:pPr>
    </w:p>
    <w:p w:rsidR="009F10F2" w:rsidRPr="00B35E78" w:rsidRDefault="009F10F2" w:rsidP="009F10F2">
      <w:pPr>
        <w:pStyle w:val="ListParagraph"/>
        <w:numPr>
          <w:ilvl w:val="0"/>
          <w:numId w:val="1"/>
        </w:numPr>
        <w:rPr>
          <w:rFonts w:ascii="Tahoma" w:hAnsi="Tahoma" w:cs="Tahoma"/>
          <w:szCs w:val="18"/>
        </w:rPr>
      </w:pPr>
      <w:r w:rsidRPr="00B35E78">
        <w:rPr>
          <w:rFonts w:ascii="Tahoma" w:hAnsi="Tahoma" w:cs="Tahoma"/>
          <w:szCs w:val="18"/>
        </w:rPr>
        <w:t xml:space="preserve">If you submit your letters through Interfolio or VirtualEvals, your account with them will indicate that MU-COM has received them.  This is not accurate until we download them, which we do only </w:t>
      </w:r>
      <w:r w:rsidRPr="002D6B6F">
        <w:rPr>
          <w:rFonts w:ascii="Tahoma" w:hAnsi="Tahoma" w:cs="Tahoma"/>
          <w:szCs w:val="18"/>
        </w:rPr>
        <w:t>once a week.</w:t>
      </w:r>
      <w:r w:rsidRPr="00B35E78">
        <w:rPr>
          <w:rFonts w:ascii="Tahoma" w:hAnsi="Tahoma" w:cs="Tahoma"/>
          <w:szCs w:val="18"/>
        </w:rPr>
        <w:t xml:space="preserve">  </w:t>
      </w:r>
    </w:p>
    <w:p w:rsidR="009F10F2" w:rsidRPr="00B35E78" w:rsidRDefault="009F10F2" w:rsidP="009F10F2">
      <w:pPr>
        <w:pStyle w:val="ListParagraph"/>
        <w:rPr>
          <w:rFonts w:ascii="Tahoma" w:hAnsi="Tahoma" w:cs="Tahoma"/>
          <w:szCs w:val="18"/>
        </w:rPr>
      </w:pPr>
    </w:p>
    <w:p w:rsidR="00F76E9C" w:rsidRPr="00B35E78" w:rsidRDefault="00F76E9C" w:rsidP="00F76E9C">
      <w:pPr>
        <w:pStyle w:val="ListParagraph"/>
        <w:rPr>
          <w:rFonts w:ascii="Tahoma" w:hAnsi="Tahoma" w:cs="Tahoma"/>
          <w:szCs w:val="18"/>
        </w:rPr>
      </w:pPr>
    </w:p>
    <w:p w:rsidR="00F76E9C" w:rsidRPr="00B35E78" w:rsidRDefault="00F76E9C" w:rsidP="005A7E45">
      <w:pPr>
        <w:rPr>
          <w:rFonts w:ascii="Tahoma" w:hAnsi="Tahoma" w:cs="Tahoma"/>
          <w:sz w:val="20"/>
          <w:szCs w:val="18"/>
        </w:rPr>
      </w:pPr>
    </w:p>
    <w:p w:rsidR="009F10F2" w:rsidRPr="00B35E78" w:rsidRDefault="009F10F2" w:rsidP="005A7E45">
      <w:pPr>
        <w:rPr>
          <w:rFonts w:ascii="Tahoma" w:hAnsi="Tahoma" w:cs="Tahoma"/>
          <w:sz w:val="20"/>
          <w:szCs w:val="18"/>
        </w:rPr>
      </w:pPr>
      <w:r w:rsidRPr="00B35E78">
        <w:rPr>
          <w:rFonts w:ascii="Tahoma" w:hAnsi="Tahoma" w:cs="Tahoma"/>
          <w:sz w:val="20"/>
          <w:szCs w:val="18"/>
        </w:rPr>
        <w:t xml:space="preserve">In advance, thank you for your application.  I appreciate your interest in MU-COM.  </w:t>
      </w:r>
    </w:p>
    <w:p w:rsidR="009F10F2" w:rsidRPr="00B35E78" w:rsidRDefault="009F10F2" w:rsidP="005A7E45">
      <w:pPr>
        <w:rPr>
          <w:rFonts w:ascii="Tahoma" w:hAnsi="Tahoma" w:cs="Tahoma"/>
          <w:sz w:val="20"/>
          <w:szCs w:val="18"/>
        </w:rPr>
      </w:pPr>
    </w:p>
    <w:p w:rsidR="009F10F2" w:rsidRPr="00B35E78" w:rsidRDefault="009F10F2" w:rsidP="005A7E45">
      <w:pPr>
        <w:rPr>
          <w:rFonts w:ascii="Tahoma" w:hAnsi="Tahoma" w:cs="Tahoma"/>
          <w:sz w:val="20"/>
          <w:szCs w:val="18"/>
        </w:rPr>
      </w:pPr>
      <w:r w:rsidRPr="00B35E78">
        <w:rPr>
          <w:rFonts w:ascii="Tahoma" w:hAnsi="Tahoma" w:cs="Tahoma"/>
          <w:sz w:val="20"/>
          <w:szCs w:val="18"/>
        </w:rPr>
        <w:t>Sincerely,</w:t>
      </w:r>
    </w:p>
    <w:p w:rsidR="009F10F2" w:rsidRPr="00B35E78" w:rsidRDefault="00BB42DE" w:rsidP="005A7E45">
      <w:pPr>
        <w:rPr>
          <w:rFonts w:ascii="Tahoma" w:hAnsi="Tahoma" w:cs="Tahoma"/>
          <w:sz w:val="20"/>
          <w:szCs w:val="18"/>
        </w:rPr>
      </w:pPr>
      <w:r w:rsidRPr="00B35E78">
        <w:rPr>
          <w:rFonts w:ascii="Tahoma" w:hAnsi="Tahoma" w:cs="Tahoma"/>
          <w:sz w:val="20"/>
          <w:szCs w:val="18"/>
        </w:rPr>
        <w:t>Linda Overholt</w:t>
      </w:r>
    </w:p>
    <w:p w:rsidR="009F10F2" w:rsidRPr="00B35E78" w:rsidRDefault="009F10F2" w:rsidP="005A7E45">
      <w:pPr>
        <w:rPr>
          <w:rFonts w:ascii="Tahoma" w:hAnsi="Tahoma" w:cs="Tahoma"/>
          <w:sz w:val="20"/>
          <w:szCs w:val="18"/>
        </w:rPr>
      </w:pPr>
      <w:r w:rsidRPr="00B35E78">
        <w:rPr>
          <w:rFonts w:ascii="Tahoma" w:hAnsi="Tahoma" w:cs="Tahoma"/>
          <w:sz w:val="20"/>
          <w:szCs w:val="18"/>
        </w:rPr>
        <w:t>Administrative Assistant</w:t>
      </w:r>
    </w:p>
    <w:p w:rsidR="0053765B" w:rsidRPr="009F10F2" w:rsidRDefault="0053765B">
      <w:pPr>
        <w:rPr>
          <w:rFonts w:ascii="Tahoma" w:hAnsi="Tahoma" w:cs="Tahoma"/>
          <w:sz w:val="18"/>
          <w:szCs w:val="18"/>
        </w:rPr>
      </w:pPr>
    </w:p>
    <w:sectPr w:rsidR="0053765B" w:rsidRPr="009F10F2" w:rsidSect="005A7E45">
      <w:headerReference w:type="default" r:id="rId7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B70" w:rsidRDefault="007E5B70" w:rsidP="00BD15B6">
      <w:r>
        <w:separator/>
      </w:r>
    </w:p>
  </w:endnote>
  <w:endnote w:type="continuationSeparator" w:id="0">
    <w:p w:rsidR="007E5B70" w:rsidRDefault="007E5B70" w:rsidP="00BD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B70" w:rsidRDefault="007E5B70" w:rsidP="00BD15B6">
      <w:r>
        <w:separator/>
      </w:r>
    </w:p>
  </w:footnote>
  <w:footnote w:type="continuationSeparator" w:id="0">
    <w:p w:rsidR="007E5B70" w:rsidRDefault="007E5B70" w:rsidP="00BD1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5B6" w:rsidRDefault="00BD15B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7A2FAD" wp14:editId="6283E094">
          <wp:simplePos x="0" y="0"/>
          <wp:positionH relativeFrom="margin">
            <wp:align>center</wp:align>
          </wp:positionH>
          <wp:positionV relativeFrom="page">
            <wp:posOffset>-171450</wp:posOffset>
          </wp:positionV>
          <wp:extent cx="7818120" cy="101224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_COM_Enroll_letter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15B6" w:rsidRDefault="00BD15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D245F"/>
    <w:multiLevelType w:val="hybridMultilevel"/>
    <w:tmpl w:val="0FC692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56353C"/>
    <w:multiLevelType w:val="hybridMultilevel"/>
    <w:tmpl w:val="1266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8315E"/>
    <w:multiLevelType w:val="hybridMultilevel"/>
    <w:tmpl w:val="432E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744C7"/>
    <w:multiLevelType w:val="hybridMultilevel"/>
    <w:tmpl w:val="ABE26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B6"/>
    <w:rsid w:val="00032103"/>
    <w:rsid w:val="000C0038"/>
    <w:rsid w:val="00187B21"/>
    <w:rsid w:val="001F6D16"/>
    <w:rsid w:val="002715A2"/>
    <w:rsid w:val="002D6B6F"/>
    <w:rsid w:val="003665A1"/>
    <w:rsid w:val="00375708"/>
    <w:rsid w:val="003D352A"/>
    <w:rsid w:val="00423E06"/>
    <w:rsid w:val="004410B0"/>
    <w:rsid w:val="004A7598"/>
    <w:rsid w:val="004D5D97"/>
    <w:rsid w:val="0053765B"/>
    <w:rsid w:val="0056019F"/>
    <w:rsid w:val="00566ED0"/>
    <w:rsid w:val="005A7E45"/>
    <w:rsid w:val="00676126"/>
    <w:rsid w:val="006863AE"/>
    <w:rsid w:val="006A3953"/>
    <w:rsid w:val="007E5B70"/>
    <w:rsid w:val="009F10F2"/>
    <w:rsid w:val="009F335F"/>
    <w:rsid w:val="00A45E63"/>
    <w:rsid w:val="00A768D8"/>
    <w:rsid w:val="00B35E78"/>
    <w:rsid w:val="00B83CFD"/>
    <w:rsid w:val="00BB42DE"/>
    <w:rsid w:val="00BD15B6"/>
    <w:rsid w:val="00BE50E3"/>
    <w:rsid w:val="00BF6061"/>
    <w:rsid w:val="00C414BE"/>
    <w:rsid w:val="00E15C9D"/>
    <w:rsid w:val="00E47FD4"/>
    <w:rsid w:val="00EA4D99"/>
    <w:rsid w:val="00EB5216"/>
    <w:rsid w:val="00F76E9C"/>
    <w:rsid w:val="00FD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5B6"/>
  </w:style>
  <w:style w:type="paragraph" w:styleId="Footer">
    <w:name w:val="footer"/>
    <w:basedOn w:val="Normal"/>
    <w:link w:val="FooterChar"/>
    <w:uiPriority w:val="99"/>
    <w:unhideWhenUsed/>
    <w:rsid w:val="00BD1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5B6"/>
  </w:style>
  <w:style w:type="paragraph" w:styleId="ListParagraph">
    <w:name w:val="List Paragraph"/>
    <w:basedOn w:val="Normal"/>
    <w:uiPriority w:val="34"/>
    <w:qFormat/>
    <w:rsid w:val="009F10F2"/>
    <w:pPr>
      <w:ind w:left="720"/>
      <w:contextualSpacing/>
    </w:pPr>
    <w:rPr>
      <w:rFonts w:ascii="Trebuchet MS" w:eastAsia="Times New Roman" w:hAnsi="Trebuchet M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10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E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 University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McGlothlin</dc:creator>
  <cp:keywords/>
  <dc:description/>
  <cp:lastModifiedBy>Daniel Goodpaster</cp:lastModifiedBy>
  <cp:revision>9</cp:revision>
  <cp:lastPrinted>2018-06-07T15:47:00Z</cp:lastPrinted>
  <dcterms:created xsi:type="dcterms:W3CDTF">2019-03-15T14:57:00Z</dcterms:created>
  <dcterms:modified xsi:type="dcterms:W3CDTF">2019-03-15T15:00:00Z</dcterms:modified>
</cp:coreProperties>
</file>