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9C24E" w14:textId="77777777" w:rsidR="0061458A" w:rsidRDefault="00DC271F" w:rsidP="00DC271F">
      <w:pPr>
        <w:jc w:val="center"/>
        <w:rPr>
          <w:rFonts w:ascii="Times" w:hAnsi="Times" w:cs="Times"/>
          <w:color w:val="000000"/>
          <w:sz w:val="48"/>
          <w:szCs w:val="48"/>
        </w:rPr>
      </w:pPr>
      <w:r>
        <w:rPr>
          <w:rFonts w:ascii="Times" w:hAnsi="Times" w:cs="Times"/>
          <w:color w:val="000000"/>
          <w:sz w:val="48"/>
          <w:szCs w:val="48"/>
        </w:rPr>
        <w:t>APPE Intercollegia</w:t>
      </w:r>
      <w:bookmarkStart w:id="0" w:name="_GoBack"/>
      <w:bookmarkEnd w:id="0"/>
      <w:r>
        <w:rPr>
          <w:rFonts w:ascii="Times" w:hAnsi="Times" w:cs="Times"/>
          <w:color w:val="000000"/>
          <w:sz w:val="48"/>
          <w:szCs w:val="48"/>
        </w:rPr>
        <w:t>te Ethics Bowl (IEB) Regional Rules – 2013-2014</w:t>
      </w:r>
    </w:p>
    <w:p w14:paraId="0FD0121D" w14:textId="77777777" w:rsidR="00DC271F" w:rsidRDefault="00DC271F" w:rsidP="00DC271F">
      <w:pPr>
        <w:jc w:val="center"/>
        <w:rPr>
          <w:rFonts w:ascii="Times" w:hAnsi="Times" w:cs="Times"/>
          <w:color w:val="000000"/>
          <w:sz w:val="48"/>
          <w:szCs w:val="48"/>
        </w:rPr>
      </w:pPr>
    </w:p>
    <w:p w14:paraId="3C53ABF7" w14:textId="77777777" w:rsidR="00DC271F" w:rsidRP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DC271F">
        <w:rPr>
          <w:rFonts w:ascii="Times" w:hAnsi="Times" w:cs="Times"/>
          <w:b/>
          <w:color w:val="000000"/>
        </w:rPr>
        <w:t>Rules for School Eligibility:</w:t>
      </w:r>
    </w:p>
    <w:p w14:paraId="70F8FCDE"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school may send more than two teams to a regional bowl only under the following conditions: 1) the regional competition organizers approve, and 2) schools with fewer teams are not denied participation. There is no longer a distinction between linked and unlinked teams. A school may earn at most one bid to nationals in a given year. Teams at nationals must be composed entirely of eligible students (see the Rules for Student Eligibility), but need not be composed of students who participated in the regional competition in which the bid was earned.</w:t>
      </w:r>
    </w:p>
    <w:p w14:paraId="1B09BE32"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D24D38" w14:textId="77777777" w:rsidR="00DC271F" w:rsidRP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DC271F">
        <w:rPr>
          <w:rFonts w:ascii="Times" w:hAnsi="Times" w:cs="Times"/>
          <w:b/>
          <w:color w:val="000000"/>
        </w:rPr>
        <w:t>Rule for Student Eligibility:</w:t>
      </w:r>
    </w:p>
    <w:p w14:paraId="21E93B02"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Members of a school's team must have been undergraduates at the time of the regional competition in which the school qualified for the national competition. Where "undergraduate" is defined for the purposes of the Ethics Bowl as "someone who is enrolled at the time of the regional competition and has never been enrolled in a graduate program that is not a joint graduate/undergraduate program, such as a joint BA/MA program." Students who are not enrolled at the time of the national competition due to academic disciplinary reasons imposed by their school, such as suspension, expulsion, etc., are not eligible to compete at the national competition.</w:t>
      </w:r>
    </w:p>
    <w:p w14:paraId="0B897127"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C6AC33" w14:textId="77777777" w:rsidR="00DC271F" w:rsidRP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DC271F">
        <w:rPr>
          <w:rFonts w:ascii="Times" w:hAnsi="Times" w:cs="Times"/>
          <w:b/>
          <w:color w:val="000000"/>
        </w:rPr>
        <w:t>Rules for participating in multiple regional bowls:</w:t>
      </w:r>
    </w:p>
    <w:p w14:paraId="0AC901DD"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school may take part in more than one regional bowl. However, the school must notify the IEB Executive Board prior to ANY of the bowls which one it will use as a qualifier for the national bowl.</w:t>
      </w:r>
    </w:p>
    <w:p w14:paraId="2D1B4138" w14:textId="77777777" w:rsidR="007112D8" w:rsidRDefault="007112D8"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9C286E" w14:textId="77777777" w:rsidR="007112D8" w:rsidRDefault="00DC271F" w:rsidP="00711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7112D8">
        <w:rPr>
          <w:rFonts w:ascii="Times" w:hAnsi="Times" w:cs="Times"/>
          <w:b/>
          <w:color w:val="000000"/>
        </w:rPr>
        <w:t>Rule on Conflicts of Interest:</w:t>
      </w:r>
    </w:p>
    <w:p w14:paraId="279C5503" w14:textId="6D364C37" w:rsidR="007112D8" w:rsidRDefault="00F5737A" w:rsidP="00711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 w:hAnsi="Times" w:cs="Times"/>
          <w:color w:val="000000"/>
        </w:rPr>
        <w:t>a</w:t>
      </w:r>
      <w:r w:rsidR="007112D8" w:rsidRPr="007112D8">
        <w:rPr>
          <w:rFonts w:ascii="Times" w:hAnsi="Times" w:cs="Times"/>
          <w:color w:val="000000"/>
        </w:rPr>
        <w:t>.</w:t>
      </w:r>
      <w:r w:rsidR="007112D8">
        <w:rPr>
          <w:rFonts w:ascii="Times" w:hAnsi="Times" w:cs="Times"/>
          <w:b/>
          <w:color w:val="000000"/>
        </w:rPr>
        <w:t xml:space="preserve"> </w:t>
      </w:r>
      <w:r w:rsidR="007112D8" w:rsidRPr="00BC1BE9">
        <w:t>Whenever possible coaches should not serve as judges in competitions in which their institution is competing, but they cannot serve in a match in which their team is participating.</w:t>
      </w:r>
    </w:p>
    <w:p w14:paraId="5518144D" w14:textId="77777777" w:rsidR="007112D8" w:rsidRDefault="007112D8" w:rsidP="00711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4836FC" w14:textId="21BD3A68" w:rsidR="007112D8" w:rsidRPr="007112D8" w:rsidRDefault="00F5737A" w:rsidP="00711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t>b</w:t>
      </w:r>
      <w:r w:rsidR="007112D8">
        <w:t xml:space="preserve">. </w:t>
      </w:r>
      <w:r w:rsidR="007112D8" w:rsidRPr="00BC1BE9">
        <w:t>Whenever possible undergraduates should not serve as judges in competitions in which their institution is competing, but they cannot</w:t>
      </w:r>
      <w:r w:rsidR="007112D8">
        <w:t xml:space="preserve"> </w:t>
      </w:r>
      <w:r w:rsidR="007112D8" w:rsidRPr="00BC1BE9">
        <w:t>serve in a match in which a team from their institution is participating.</w:t>
      </w:r>
    </w:p>
    <w:p w14:paraId="2723D8AE" w14:textId="77777777" w:rsidR="007112D8" w:rsidRDefault="007112D8"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3C61E8" w14:textId="77777777" w:rsidR="007112D8" w:rsidRDefault="007112D8"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431EE8AC" w14:textId="75C63416" w:rsidR="00DC271F" w:rsidRPr="007112D8" w:rsidRDefault="007112D8"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Qualifying Rules for Teams to Advance from Regional Bowls to the National B</w:t>
      </w:r>
      <w:r w:rsidR="00DC271F" w:rsidRPr="007112D8">
        <w:rPr>
          <w:rFonts w:ascii="Times" w:hAnsi="Times" w:cs="Times"/>
          <w:b/>
          <w:color w:val="000000"/>
        </w:rPr>
        <w:t>owl:</w:t>
      </w:r>
    </w:p>
    <w:p w14:paraId="13D0EAE0"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Thirty-two schools compete in the national bowl. Each regional bowl receives bids to the national bowl based on its proportion of the overall number of schools participating.</w:t>
      </w:r>
    </w:p>
    <w:p w14:paraId="50CF456D"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For the mechanics of bid allocation, see the appendix.</w:t>
      </w:r>
    </w:p>
    <w:p w14:paraId="3AA74D53"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Dates:</w:t>
      </w:r>
    </w:p>
    <w:p w14:paraId="3F4E441E"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Regional bowls must be held in time for teams to accept an invitation to the national bowl </w:t>
      </w:r>
      <w:r>
        <w:rPr>
          <w:rFonts w:ascii="Times New Roman" w:hAnsi="Times New Roman" w:cs="Times New Roman"/>
          <w:color w:val="000000"/>
        </w:rPr>
        <w:lastRenderedPageBreak/>
        <w:t>by December 15. Teams must confirm by this date or risk losing their space.</w:t>
      </w:r>
    </w:p>
    <w:p w14:paraId="13B09063" w14:textId="77777777" w:rsidR="007112D8" w:rsidRDefault="007112D8"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97FA02" w14:textId="779FD012" w:rsidR="00DC271F" w:rsidRPr="007112D8"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7112D8">
        <w:rPr>
          <w:rFonts w:ascii="Times" w:hAnsi="Times" w:cs="Times"/>
          <w:b/>
          <w:color w:val="000000"/>
        </w:rPr>
        <w:t>Case Pairing</w:t>
      </w:r>
      <w:r w:rsidR="007112D8">
        <w:rPr>
          <w:rFonts w:ascii="Times" w:hAnsi="Times" w:cs="Times"/>
          <w:b/>
          <w:color w:val="000000"/>
        </w:rPr>
        <w:t>:</w:t>
      </w:r>
    </w:p>
    <w:p w14:paraId="395EE0AA"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Cases are not to be paired on the basis of topic, but may be paired at the discretion of the competition's organizers on the basis of other factors, such as complexity of cases, etc.</w:t>
      </w:r>
    </w:p>
    <w:p w14:paraId="2532E398" w14:textId="77777777" w:rsidR="000E4AAD" w:rsidRDefault="000E4AAD"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7DDAD9B" w14:textId="26742BA8" w:rsidR="00DC271F" w:rsidRPr="000E4AAD" w:rsidRDefault="000E4AAD"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Pr>
          <w:rFonts w:ascii="Times" w:hAnsi="Times" w:cs="Times"/>
          <w:b/>
          <w:color w:val="000000"/>
        </w:rPr>
        <w:t>Rules Variations in Regional B</w:t>
      </w:r>
      <w:r w:rsidR="00DC271F" w:rsidRPr="000E4AAD">
        <w:rPr>
          <w:rFonts w:ascii="Times" w:hAnsi="Times" w:cs="Times"/>
          <w:b/>
          <w:color w:val="000000"/>
        </w:rPr>
        <w:t>owls:</w:t>
      </w:r>
    </w:p>
    <w:p w14:paraId="5E59D099"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Regional bowls are expected to use the national bowl’s rules, guidelines, and scoring rubric, with the following exceptions:</w:t>
      </w:r>
    </w:p>
    <w:p w14:paraId="36A46DC0" w14:textId="66383AAD" w:rsidR="00DC271F" w:rsidRDefault="00F5737A"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00DC271F">
        <w:rPr>
          <w:rFonts w:ascii="Times New Roman" w:hAnsi="Times New Roman" w:cs="Times New Roman"/>
          <w:color w:val="000000"/>
        </w:rPr>
        <w:t>Regional bowls are not required to conduct a straight elimination match of the top scoring teams in the three morning matches, as provided for under the national rules. However, regional bowls must adopt scoring rules that enable them to rank teams from top to bottom.</w:t>
      </w:r>
    </w:p>
    <w:p w14:paraId="5D13355E" w14:textId="4A330913" w:rsidR="00DC271F" w:rsidRDefault="00F5737A"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sidR="00DC271F">
        <w:rPr>
          <w:rFonts w:ascii="Times New Roman" w:hAnsi="Times New Roman" w:cs="Times New Roman"/>
          <w:color w:val="000000"/>
        </w:rPr>
        <w:t>Minor adjustments to timing and other rules are allowed without prior approval, but require notification to the IEB Executive Board, and, where appropriate, post-bowl reports about the effects of these adjustments. Pre-approved variations include:</w:t>
      </w:r>
    </w:p>
    <w:p w14:paraId="73767E3F"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proofErr w:type="gramStart"/>
      <w:r>
        <w:rPr>
          <w:rFonts w:ascii="Times New Roman" w:hAnsi="Times New Roman" w:cs="Times New Roman"/>
          <w:color w:val="000000"/>
        </w:rPr>
        <w:t>initial</w:t>
      </w:r>
      <w:proofErr w:type="gramEnd"/>
      <w:r>
        <w:rPr>
          <w:rFonts w:ascii="Times New Roman" w:hAnsi="Times New Roman" w:cs="Times New Roman"/>
          <w:color w:val="000000"/>
        </w:rPr>
        <w:t xml:space="preserve"> presentations may run from 7 to 12 minutes. </w:t>
      </w:r>
    </w:p>
    <w:p w14:paraId="69D318B5"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t>
      </w:r>
      <w:proofErr w:type="gramStart"/>
      <w:r>
        <w:rPr>
          <w:rFonts w:ascii="Times New Roman" w:hAnsi="Times New Roman" w:cs="Times New Roman"/>
          <w:color w:val="000000"/>
        </w:rPr>
        <w:t>commentary</w:t>
      </w:r>
      <w:proofErr w:type="gramEnd"/>
      <w:r>
        <w:rPr>
          <w:rFonts w:ascii="Times New Roman" w:hAnsi="Times New Roman" w:cs="Times New Roman"/>
          <w:color w:val="000000"/>
        </w:rPr>
        <w:t xml:space="preserve"> on initial presentations may run from 5 to 8 minutes. </w:t>
      </w:r>
    </w:p>
    <w:p w14:paraId="419BA8CB"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proofErr w:type="gramStart"/>
      <w:r>
        <w:rPr>
          <w:rFonts w:ascii="Times New Roman" w:hAnsi="Times New Roman" w:cs="Times New Roman"/>
          <w:color w:val="000000"/>
        </w:rPr>
        <w:t>ratio</w:t>
      </w:r>
      <w:proofErr w:type="gramEnd"/>
      <w:r>
        <w:rPr>
          <w:rFonts w:ascii="Times New Roman" w:hAnsi="Times New Roman" w:cs="Times New Roman"/>
          <w:color w:val="000000"/>
        </w:rPr>
        <w:t xml:space="preserve"> of presenting team to opposing team scores may not exceed 5:1. </w:t>
      </w:r>
    </w:p>
    <w:p w14:paraId="2B4CF131"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4. </w:t>
      </w:r>
      <w:proofErr w:type="gramStart"/>
      <w:r>
        <w:rPr>
          <w:rFonts w:ascii="Times New Roman" w:hAnsi="Times New Roman" w:cs="Times New Roman"/>
          <w:color w:val="000000"/>
        </w:rPr>
        <w:t>judges’</w:t>
      </w:r>
      <w:proofErr w:type="gramEnd"/>
      <w:r>
        <w:rPr>
          <w:rFonts w:ascii="Times New Roman" w:hAnsi="Times New Roman" w:cs="Times New Roman"/>
          <w:color w:val="000000"/>
        </w:rPr>
        <w:t xml:space="preserve"> Q&amp;A need not be restricted to one Q and one follow-up; </w:t>
      </w:r>
    </w:p>
    <w:p w14:paraId="0CF7CCAD"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w:t>
      </w:r>
      <w:proofErr w:type="gramStart"/>
      <w:r>
        <w:rPr>
          <w:rFonts w:ascii="Times New Roman" w:hAnsi="Times New Roman" w:cs="Times New Roman"/>
          <w:color w:val="000000"/>
        </w:rPr>
        <w:t>judges’</w:t>
      </w:r>
      <w:proofErr w:type="gramEnd"/>
      <w:r>
        <w:rPr>
          <w:rFonts w:ascii="Times New Roman" w:hAnsi="Times New Roman" w:cs="Times New Roman"/>
          <w:color w:val="000000"/>
        </w:rPr>
        <w:t xml:space="preserve"> Q&amp;A may be expanded from 10 to 15 minutes. </w:t>
      </w:r>
    </w:p>
    <w:p w14:paraId="44F33017" w14:textId="1973C2D8"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 </w:t>
      </w:r>
      <w:proofErr w:type="gramStart"/>
      <w:r>
        <w:rPr>
          <w:rFonts w:ascii="Times New Roman" w:hAnsi="Times New Roman" w:cs="Times New Roman"/>
          <w:color w:val="000000"/>
        </w:rPr>
        <w:t>response</w:t>
      </w:r>
      <w:proofErr w:type="gramEnd"/>
      <w:r>
        <w:rPr>
          <w:rFonts w:ascii="Times New Roman" w:hAnsi="Times New Roman" w:cs="Times New Roman"/>
          <w:color w:val="000000"/>
        </w:rPr>
        <w:t xml:space="preserve"> to commentary may be shortened in favor of lengthening the judges’ Q&amp;A</w:t>
      </w:r>
    </w:p>
    <w:p w14:paraId="0906A294"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w:t>
      </w:r>
    </w:p>
    <w:p w14:paraId="4088AD22" w14:textId="5E97AD8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 </w:t>
      </w:r>
      <w:proofErr w:type="gramStart"/>
      <w:r>
        <w:rPr>
          <w:rFonts w:ascii="Times New Roman" w:hAnsi="Times New Roman" w:cs="Times New Roman"/>
          <w:color w:val="000000"/>
        </w:rPr>
        <w:t>rules</w:t>
      </w:r>
      <w:proofErr w:type="gramEnd"/>
      <w:r>
        <w:rPr>
          <w:rFonts w:ascii="Times New Roman" w:hAnsi="Times New Roman" w:cs="Times New Roman"/>
          <w:color w:val="000000"/>
        </w:rPr>
        <w:t xml:space="preserve"> regarding the number of members of a team that may speak during any</w:t>
      </w:r>
    </w:p>
    <w:p w14:paraId="7BE902DC"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particular</w:t>
      </w:r>
      <w:proofErr w:type="gramEnd"/>
      <w:r>
        <w:rPr>
          <w:rFonts w:ascii="Times New Roman" w:hAnsi="Times New Roman" w:cs="Times New Roman"/>
          <w:color w:val="000000"/>
        </w:rPr>
        <w:t xml:space="preserve"> part of the round may be changed without prior consent. </w:t>
      </w:r>
    </w:p>
    <w:p w14:paraId="5666D5D4" w14:textId="351FA490"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8. </w:t>
      </w:r>
      <w:proofErr w:type="gramStart"/>
      <w:r>
        <w:rPr>
          <w:rFonts w:ascii="Times New Roman" w:hAnsi="Times New Roman" w:cs="Times New Roman"/>
          <w:color w:val="000000"/>
        </w:rPr>
        <w:t>regional</w:t>
      </w:r>
      <w:proofErr w:type="gramEnd"/>
      <w:r>
        <w:rPr>
          <w:rFonts w:ascii="Times New Roman" w:hAnsi="Times New Roman" w:cs="Times New Roman"/>
          <w:color w:val="000000"/>
        </w:rPr>
        <w:t xml:space="preserve"> bowls may allow one minute for initial conferral, and may have any policy</w:t>
      </w:r>
    </w:p>
    <w:p w14:paraId="4226161C" w14:textId="77777777"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deem appropriate on when teams may use scratch paper, as long as notes are</w:t>
      </w:r>
    </w:p>
    <w:p w14:paraId="19F8FEDB" w14:textId="77777777" w:rsidR="00F5737A"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not</w:t>
      </w:r>
      <w:proofErr w:type="gramEnd"/>
      <w:r>
        <w:rPr>
          <w:rFonts w:ascii="Times New Roman" w:hAnsi="Times New Roman" w:cs="Times New Roman"/>
          <w:color w:val="000000"/>
        </w:rPr>
        <w:t xml:space="preserve"> in from the outside. </w:t>
      </w:r>
    </w:p>
    <w:p w14:paraId="6EA4F859" w14:textId="0A494F44"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9.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winner of a match may be determined by which team received </w:t>
      </w:r>
      <w:r w:rsidR="00F5737A">
        <w:rPr>
          <w:rFonts w:ascii="Times New Roman" w:hAnsi="Times New Roman" w:cs="Times New Roman"/>
          <w:color w:val="000000"/>
        </w:rPr>
        <w:t xml:space="preserve">the highest points rather than </w:t>
      </w:r>
      <w:r>
        <w:rPr>
          <w:rFonts w:ascii="Times New Roman" w:hAnsi="Times New Roman" w:cs="Times New Roman"/>
          <w:color w:val="000000"/>
        </w:rPr>
        <w:t>the majority of judge</w:t>
      </w:r>
      <w:r w:rsidR="00AE3CD3">
        <w:rPr>
          <w:rFonts w:ascii="Times New Roman" w:hAnsi="Times New Roman" w:cs="Times New Roman"/>
          <w:color w:val="000000"/>
        </w:rPr>
        <w:t>s</w:t>
      </w:r>
      <w:r>
        <w:rPr>
          <w:rFonts w:ascii="Times New Roman" w:hAnsi="Times New Roman" w:cs="Times New Roman"/>
          <w:color w:val="000000"/>
        </w:rPr>
        <w:t>.</w:t>
      </w:r>
    </w:p>
    <w:p w14:paraId="49D85F19" w14:textId="6A7CA786" w:rsidR="00DC271F" w:rsidRDefault="00582136"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10. </w:t>
      </w:r>
      <w:proofErr w:type="gramStart"/>
      <w:r w:rsidR="00DC271F">
        <w:rPr>
          <w:rFonts w:ascii="Times New Roman" w:hAnsi="Times New Roman" w:cs="Times New Roman"/>
          <w:color w:val="000000"/>
        </w:rPr>
        <w:t>adding</w:t>
      </w:r>
      <w:proofErr w:type="gramEnd"/>
      <w:r w:rsidR="00DC271F">
        <w:rPr>
          <w:rFonts w:ascii="Times New Roman" w:hAnsi="Times New Roman" w:cs="Times New Roman"/>
          <w:color w:val="000000"/>
        </w:rPr>
        <w:t xml:space="preserve"> a section to their </w:t>
      </w:r>
      <w:proofErr w:type="spellStart"/>
      <w:r w:rsidR="00DC271F">
        <w:rPr>
          <w:rFonts w:ascii="Times New Roman" w:hAnsi="Times New Roman" w:cs="Times New Roman"/>
          <w:color w:val="000000"/>
        </w:rPr>
        <w:t>scoresheets</w:t>
      </w:r>
      <w:proofErr w:type="spellEnd"/>
      <w:r w:rsidR="00DC271F">
        <w:rPr>
          <w:rFonts w:ascii="Times New Roman" w:hAnsi="Times New Roman" w:cs="Times New Roman"/>
          <w:color w:val="000000"/>
        </w:rPr>
        <w:t xml:space="preserve"> where judges may deduct points for things such as personal attacks on the opposing team, taking hostile tones, etc.</w:t>
      </w:r>
    </w:p>
    <w:p w14:paraId="0CC52A29" w14:textId="7957FDF9" w:rsidR="00DC271F" w:rsidRDefault="00582136"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11.</w:t>
      </w:r>
      <w:r w:rsidR="00DC271F">
        <w:rPr>
          <w:rFonts w:ascii="Times New Roman" w:hAnsi="Times New Roman" w:cs="Times New Roman"/>
          <w:color w:val="000000"/>
        </w:rPr>
        <w:t xml:space="preserve">shifting points from initial presentation and adding points to response to </w:t>
      </w:r>
      <w:proofErr w:type="spellStart"/>
      <w:r w:rsidR="00DC271F">
        <w:rPr>
          <w:rFonts w:ascii="Times New Roman" w:hAnsi="Times New Roman" w:cs="Times New Roman"/>
          <w:color w:val="000000"/>
        </w:rPr>
        <w:t>judges's</w:t>
      </w:r>
      <w:proofErr w:type="spellEnd"/>
      <w:r w:rsidR="00DC271F">
        <w:rPr>
          <w:rFonts w:ascii="Times New Roman" w:hAnsi="Times New Roman" w:cs="Times New Roman"/>
          <w:color w:val="000000"/>
        </w:rPr>
        <w:t xml:space="preserve"> questions or counter-rebuttal</w:t>
      </w:r>
      <w:r>
        <w:rPr>
          <w:rFonts w:ascii="Times New Roman" w:hAnsi="Times New Roman" w:cs="Times New Roman"/>
          <w:color w:val="000000"/>
        </w:rPr>
        <w:t>.</w:t>
      </w:r>
    </w:p>
    <w:p w14:paraId="3FB720C9" w14:textId="77777777" w:rsidR="00582136" w:rsidRDefault="00582136"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EF25D7" w14:textId="2978222F" w:rsidR="00DC271F"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w:hAnsi="Times" w:cs="Times"/>
          <w:color w:val="000000"/>
        </w:rPr>
        <w:t xml:space="preserve">Experiments involving more significant changes require </w:t>
      </w:r>
      <w:r>
        <w:rPr>
          <w:rFonts w:ascii="Times New Roman" w:hAnsi="Times New Roman" w:cs="Times New Roman"/>
          <w:color w:val="000000"/>
        </w:rPr>
        <w:t xml:space="preserve">approval from the IEB Executive Board and require reports about the effects of these changes. The regional bowls can serve as test beds for useful experimentation, with successful experiments ultimately being adopted by the national bowl (and therefore the other regional bowls). However, </w:t>
      </w:r>
      <w:proofErr w:type="gramStart"/>
      <w:r>
        <w:rPr>
          <w:rFonts w:ascii="Times New Roman" w:hAnsi="Times New Roman" w:cs="Times New Roman"/>
          <w:color w:val="000000"/>
        </w:rPr>
        <w:t>changes that alter the essential nature of the event as an academic competit</w:t>
      </w:r>
      <w:r w:rsidR="00582136">
        <w:rPr>
          <w:rFonts w:ascii="Times New Roman" w:hAnsi="Times New Roman" w:cs="Times New Roman"/>
          <w:color w:val="000000"/>
        </w:rPr>
        <w:t>ion will be turned down by the IEB Executive B</w:t>
      </w:r>
      <w:r>
        <w:rPr>
          <w:rFonts w:ascii="Times New Roman" w:hAnsi="Times New Roman" w:cs="Times New Roman"/>
          <w:color w:val="000000"/>
        </w:rPr>
        <w:t>oard</w:t>
      </w:r>
      <w:proofErr w:type="gramEnd"/>
      <w:r>
        <w:rPr>
          <w:rFonts w:ascii="Times New Roman" w:hAnsi="Times New Roman" w:cs="Times New Roman"/>
          <w:color w:val="000000"/>
        </w:rPr>
        <w:t>.</w:t>
      </w:r>
    </w:p>
    <w:p w14:paraId="00C4388C" w14:textId="77777777" w:rsidR="00582136" w:rsidRDefault="00582136"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B8B4C66" w14:textId="77777777" w:rsidR="00DC271F" w:rsidRPr="00582136" w:rsidRDefault="00DC271F" w:rsidP="00DC2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582136">
        <w:rPr>
          <w:rFonts w:ascii="Times" w:hAnsi="Times" w:cs="Times"/>
          <w:b/>
          <w:color w:val="000000"/>
        </w:rPr>
        <w:t>Appendix: Mechanics for bid allocation:</w:t>
      </w:r>
    </w:p>
    <w:p w14:paraId="19FEADBD" w14:textId="701D4A71" w:rsidR="00DC271F" w:rsidRPr="00DC271F" w:rsidRDefault="00DC271F" w:rsidP="00DC271F">
      <w:r>
        <w:rPr>
          <w:rFonts w:ascii="Times New Roman" w:hAnsi="Times New Roman" w:cs="Times New Roman"/>
          <w:color w:val="000000"/>
        </w:rPr>
        <w:t xml:space="preserve">Bids to nationals are calculated as follows. First, we calculate the total number of schools </w:t>
      </w:r>
      <w:proofErr w:type="gramStart"/>
      <w:r>
        <w:rPr>
          <w:rFonts w:ascii="Times New Roman" w:hAnsi="Times New Roman" w:cs="Times New Roman"/>
          <w:color w:val="000000"/>
        </w:rPr>
        <w:t>participating,</w:t>
      </w:r>
      <w:proofErr w:type="gramEnd"/>
      <w:r>
        <w:rPr>
          <w:rFonts w:ascii="Times New Roman" w:hAnsi="Times New Roman" w:cs="Times New Roman"/>
          <w:color w:val="000000"/>
        </w:rPr>
        <w:t xml:space="preserve"> divide that number by the number of available bids to nationals (32), to glean the number of schools per bid. The number of schools attempting to qualify for </w:t>
      </w:r>
      <w:r>
        <w:rPr>
          <w:rFonts w:ascii="Times New Roman" w:hAnsi="Times New Roman" w:cs="Times New Roman"/>
          <w:color w:val="000000"/>
        </w:rPr>
        <w:lastRenderedPageBreak/>
        <w:t>nationals at each region would be divided by this number (the number of schools per bid) and rounded to the nearest integer. This produces the number of bids each region would get, with the caveat that each region is guaranteed at least one bid. If, due to rounding, there are bids left over, then they go to the region or regions that will best preserve the lowest range between greatest and lowest chances of earning a bid. In the event that more than one region that fits this description, then the one with the lowest chance of advancing gets the bid. If, due to rounding, there is a shortage of bids (i.e</w:t>
      </w:r>
      <w:r w:rsidR="00582136">
        <w:rPr>
          <w:rFonts w:ascii="Times New Roman" w:hAnsi="Times New Roman" w:cs="Times New Roman"/>
          <w:color w:val="000000"/>
        </w:rPr>
        <w:t>.</w:t>
      </w:r>
      <w:r>
        <w:rPr>
          <w:rFonts w:ascii="Times New Roman" w:hAnsi="Times New Roman" w:cs="Times New Roman"/>
          <w:color w:val="000000"/>
        </w:rPr>
        <w:t xml:space="preserve">, the procedure awards a total in excess of the number of available bids), then they are taken from the regions that will best preserve the lowest range between greatest and lowest chances of earning a bid. In the event that more than one region fits this description, then the one with the highest chance of advancing loses the bid. Ties will be broken by counting the number of schools involved (the higher the better), then total number of teams (the higher the better), then by coin </w:t>
      </w:r>
      <w:proofErr w:type="gramStart"/>
      <w:r>
        <w:rPr>
          <w:rFonts w:ascii="Times New Roman" w:hAnsi="Times New Roman" w:cs="Times New Roman"/>
          <w:color w:val="000000"/>
        </w:rPr>
        <w:t>toss</w:t>
      </w:r>
      <w:proofErr w:type="gramEnd"/>
      <w:r>
        <w:rPr>
          <w:rFonts w:ascii="Times New Roman" w:hAnsi="Times New Roman" w:cs="Times New Roman"/>
          <w:color w:val="000000"/>
        </w:rPr>
        <w:t xml:space="preserve">. One week prior to the first regional competition each region would report to the APPE IEB </w:t>
      </w:r>
      <w:r w:rsidR="00582136">
        <w:rPr>
          <w:rFonts w:ascii="Times New Roman" w:hAnsi="Times New Roman" w:cs="Times New Roman"/>
          <w:color w:val="000000"/>
        </w:rPr>
        <w:t>Executive</w:t>
      </w:r>
      <w:r>
        <w:rPr>
          <w:rFonts w:ascii="Times New Roman" w:hAnsi="Times New Roman" w:cs="Times New Roman"/>
          <w:color w:val="000000"/>
        </w:rPr>
        <w:t xml:space="preserve"> Chair the number of schools and number of teams attempting to qualify for nationals at their competition. In the event that a region does not report the number of schools and teams participating by this date, they would be awarded bids based on the best conservative estimate of the APPE IEB </w:t>
      </w:r>
      <w:r w:rsidR="00582136">
        <w:rPr>
          <w:rFonts w:ascii="Times New Roman" w:hAnsi="Times New Roman" w:cs="Times New Roman"/>
          <w:color w:val="000000"/>
        </w:rPr>
        <w:t>Executive</w:t>
      </w:r>
      <w:r>
        <w:rPr>
          <w:rFonts w:ascii="Times New Roman" w:hAnsi="Times New Roman" w:cs="Times New Roman"/>
          <w:color w:val="000000"/>
        </w:rPr>
        <w:t xml:space="preserve"> Chair. Should a team be unable to attend nationals, its space will go to the next highest ranked team from that bowl. Each regional bowl will use scoring rules that make it possible to rank teams from top to bottom.</w:t>
      </w:r>
    </w:p>
    <w:sectPr w:rsidR="00DC271F" w:rsidRPr="00DC271F" w:rsidSect="00155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5ECA"/>
    <w:multiLevelType w:val="hybridMultilevel"/>
    <w:tmpl w:val="5E44E7B2"/>
    <w:lvl w:ilvl="0" w:tplc="EF20639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20"/>
    <w:rsid w:val="000E4AAD"/>
    <w:rsid w:val="0015511A"/>
    <w:rsid w:val="00582136"/>
    <w:rsid w:val="0061458A"/>
    <w:rsid w:val="007112D8"/>
    <w:rsid w:val="00956C20"/>
    <w:rsid w:val="00AE3CD3"/>
    <w:rsid w:val="00DC271F"/>
    <w:rsid w:val="00F5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83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71F"/>
    <w:rPr>
      <w:rFonts w:ascii="Lucida Grande" w:hAnsi="Lucida Grande"/>
      <w:sz w:val="18"/>
      <w:szCs w:val="18"/>
    </w:rPr>
  </w:style>
  <w:style w:type="paragraph" w:styleId="ListParagraph">
    <w:name w:val="List Paragraph"/>
    <w:basedOn w:val="Normal"/>
    <w:uiPriority w:val="34"/>
    <w:qFormat/>
    <w:rsid w:val="007112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71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71F"/>
    <w:rPr>
      <w:rFonts w:ascii="Lucida Grande" w:hAnsi="Lucida Grande"/>
      <w:sz w:val="18"/>
      <w:szCs w:val="18"/>
    </w:rPr>
  </w:style>
  <w:style w:type="paragraph" w:styleId="ListParagraph">
    <w:name w:val="List Paragraph"/>
    <w:basedOn w:val="Normal"/>
    <w:uiPriority w:val="34"/>
    <w:qFormat/>
    <w:rsid w:val="0071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1049</Words>
  <Characters>5980</Characters>
  <Application>Microsoft Macintosh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greene</dc:creator>
  <cp:keywords/>
  <dc:description/>
  <cp:lastModifiedBy>richard greene</cp:lastModifiedBy>
  <cp:revision>6</cp:revision>
  <dcterms:created xsi:type="dcterms:W3CDTF">2013-08-27T19:02:00Z</dcterms:created>
  <dcterms:modified xsi:type="dcterms:W3CDTF">2013-08-27T19:19:00Z</dcterms:modified>
</cp:coreProperties>
</file>