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8C4E" w14:textId="77777777" w:rsidR="00A019C8" w:rsidRDefault="00A019C8" w:rsidP="00A019C8">
      <w:r w:rsidRPr="00932B49">
        <w:rPr>
          <w:b/>
          <w:bCs/>
        </w:rPr>
        <w:t>Contact e-mail</w:t>
      </w:r>
      <w:r>
        <w:t xml:space="preserve">: </w:t>
      </w:r>
      <w:sdt>
        <w:sdtPr>
          <w:id w:val="857548729"/>
          <w:placeholder>
            <w:docPart w:val="A1048151CCCA472DBF54767386B6C298"/>
          </w:placeholder>
          <w:text/>
        </w:sdtPr>
        <w:sdtEndPr/>
        <w:sdtContent>
          <w:r>
            <w:t>[Email]</w:t>
          </w:r>
        </w:sdtContent>
      </w:sdt>
    </w:p>
    <w:p w14:paraId="70B3A300" w14:textId="61CF2E89" w:rsidR="00A019C8" w:rsidRDefault="00A019C8" w:rsidP="00A019C8">
      <w:pPr>
        <w:rPr>
          <w:b/>
          <w:bCs/>
        </w:rPr>
      </w:pPr>
      <w:r w:rsidRPr="00932B49">
        <w:rPr>
          <w:b/>
          <w:bCs/>
        </w:rPr>
        <w:t>Title of Project</w:t>
      </w:r>
      <w:r>
        <w:t xml:space="preserve">: </w:t>
      </w:r>
      <w:sdt>
        <w:sdtPr>
          <w:id w:val="202140175"/>
          <w:placeholder>
            <w:docPart w:val="5B18359D0D38410CAEE6463F7B92BA21"/>
          </w:placeholder>
          <w:text/>
        </w:sdtPr>
        <w:sdtEndPr/>
        <w:sdtContent>
          <w:r>
            <w:t>[Project Title]</w:t>
          </w:r>
        </w:sdtContent>
      </w:sdt>
    </w:p>
    <w:p w14:paraId="2157E851" w14:textId="3DB7C5C1" w:rsidR="00C14EC9" w:rsidRDefault="376EC561" w:rsidP="005C269C">
      <w:r w:rsidRPr="4C14F7F1">
        <w:rPr>
          <w:b/>
          <w:bCs/>
        </w:rPr>
        <w:t>IMPORTANT NOTE:</w:t>
      </w:r>
      <w:r>
        <w:t xml:space="preserve"> </w:t>
      </w:r>
      <w:r w:rsidR="6E1724F2">
        <w:t>Combine</w:t>
      </w:r>
      <w:r w:rsidR="6A573D6B">
        <w:t xml:space="preserve"> your completed application</w:t>
      </w:r>
      <w:r w:rsidR="74CD8350">
        <w:t xml:space="preserve"> and all supporting documents </w:t>
      </w:r>
      <w:r w:rsidR="24CEC012">
        <w:t>into</w:t>
      </w:r>
      <w:r w:rsidR="74CD8350">
        <w:t xml:space="preserve"> a single </w:t>
      </w:r>
      <w:r w:rsidR="368F9D24">
        <w:t>file and submit it</w:t>
      </w:r>
      <w:r w:rsidR="6A573D6B">
        <w:t xml:space="preserve"> by </w:t>
      </w:r>
      <w:hyperlink r:id="rId11">
        <w:r w:rsidR="6A573D6B" w:rsidRPr="4C14F7F1">
          <w:rPr>
            <w:rStyle w:val="Hyperlink"/>
            <w:b/>
            <w:bCs/>
          </w:rPr>
          <w:t>clicking here</w:t>
        </w:r>
      </w:hyperlink>
      <w:r w:rsidR="6A573D6B">
        <w:t xml:space="preserve">. </w:t>
      </w:r>
      <w:r>
        <w:t xml:space="preserve">Submissions received after </w:t>
      </w:r>
      <w:sdt>
        <w:sdtPr>
          <w:id w:val="515274507"/>
          <w:placeholder>
            <w:docPart w:val="DefaultPlaceholder_-1854013440"/>
          </w:placeholder>
          <w:text/>
        </w:sdtPr>
        <w:sdtEndPr/>
        <w:sdtContent>
          <w:r>
            <w:t>[Expiration Date]</w:t>
          </w:r>
        </w:sdtContent>
      </w:sdt>
      <w:r>
        <w:t xml:space="preserve"> may experience delays in review. As a reminder, it is Marian University policy that no work can begin until approved by the IBC.</w:t>
      </w:r>
    </w:p>
    <w:p w14:paraId="748E20DE" w14:textId="4E925BB8" w:rsidR="005C269C" w:rsidRPr="00CF6CDA" w:rsidRDefault="005C269C" w:rsidP="005C269C">
      <w:pPr>
        <w:rPr>
          <w:b/>
          <w:bCs/>
        </w:rPr>
      </w:pPr>
      <w:r w:rsidRPr="00CF6CDA">
        <w:rPr>
          <w:b/>
          <w:bCs/>
        </w:rPr>
        <w:t>Institutional Biosafety Committee Protocol Submission Form</w:t>
      </w:r>
    </w:p>
    <w:p w14:paraId="201086C1" w14:textId="77777777" w:rsidR="00280449" w:rsidRPr="00280449" w:rsidRDefault="005C269C" w:rsidP="00280449">
      <w:pPr>
        <w:pStyle w:val="ListParagraph"/>
        <w:numPr>
          <w:ilvl w:val="0"/>
          <w:numId w:val="9"/>
        </w:numPr>
        <w:rPr>
          <w:b/>
          <w:color w:val="404040" w:themeColor="text1" w:themeTint="BF"/>
          <w:sz w:val="24"/>
          <w:szCs w:val="24"/>
        </w:rPr>
      </w:pPr>
      <w:r>
        <w:t xml:space="preserve">All research protocols at Marian University involving Recombinant DNA must be submitted to the Institutional Biosafety Committee (IBC) for review*. </w:t>
      </w:r>
    </w:p>
    <w:p w14:paraId="7DAD9C77" w14:textId="77777777" w:rsidR="00B26AFC" w:rsidRPr="00B26AFC" w:rsidRDefault="005C269C" w:rsidP="00B26AFC">
      <w:pPr>
        <w:pStyle w:val="ListParagraph"/>
        <w:numPr>
          <w:ilvl w:val="0"/>
          <w:numId w:val="9"/>
        </w:numPr>
        <w:rPr>
          <w:b/>
          <w:color w:val="404040" w:themeColor="text1" w:themeTint="BF"/>
          <w:sz w:val="24"/>
          <w:szCs w:val="24"/>
        </w:rPr>
      </w:pPr>
      <w:r>
        <w:t xml:space="preserve">For purposes of the IBC, Recombinant DNA molecules include (i) molecules that are constructed outside living cells by joining natural or synthetic DNA segments to DNA molecules that can replicate in a living cell, or (ii) molecules that result from the replication of those described in (i) above. </w:t>
      </w:r>
    </w:p>
    <w:p w14:paraId="4644F2D4" w14:textId="77777777" w:rsidR="00B26AFC" w:rsidRPr="00B26AFC" w:rsidRDefault="005C269C" w:rsidP="00B26AFC">
      <w:pPr>
        <w:pStyle w:val="ListParagraph"/>
        <w:numPr>
          <w:ilvl w:val="1"/>
          <w:numId w:val="9"/>
        </w:numPr>
        <w:rPr>
          <w:b/>
          <w:color w:val="404040" w:themeColor="text1" w:themeTint="BF"/>
          <w:sz w:val="24"/>
          <w:szCs w:val="24"/>
        </w:rPr>
      </w:pPr>
      <w:r>
        <w:t xml:space="preserve">Synthetic DNA segments which are likely to yield a potentially harmful polynucleotide or polypeptide (e.g., a toxin or a pharmacologically active agent) are considered as equivalent to their natural DNA counterpart. </w:t>
      </w:r>
    </w:p>
    <w:p w14:paraId="39303BEA" w14:textId="77777777" w:rsidR="00B26AFC" w:rsidRPr="00B26AFC" w:rsidRDefault="005C269C" w:rsidP="00B26AFC">
      <w:pPr>
        <w:pStyle w:val="ListParagraph"/>
        <w:numPr>
          <w:ilvl w:val="1"/>
          <w:numId w:val="9"/>
        </w:numPr>
        <w:rPr>
          <w:b/>
          <w:color w:val="404040" w:themeColor="text1" w:themeTint="BF"/>
          <w:sz w:val="24"/>
          <w:szCs w:val="24"/>
        </w:rPr>
      </w:pPr>
      <w:r>
        <w:t xml:space="preserve">If the synthetic DNA segment is not expressed in vivo as a biologically active polynucleotide or polypeptide product, it is exempt from the NIH Guidelines. </w:t>
      </w:r>
    </w:p>
    <w:p w14:paraId="1EDB95B9" w14:textId="77777777" w:rsidR="00B26AFC" w:rsidRPr="00B26AFC" w:rsidRDefault="005C269C" w:rsidP="00B26AFC">
      <w:pPr>
        <w:pStyle w:val="ListParagraph"/>
        <w:numPr>
          <w:ilvl w:val="1"/>
          <w:numId w:val="9"/>
        </w:numPr>
        <w:rPr>
          <w:b/>
          <w:color w:val="404040" w:themeColor="text1" w:themeTint="BF"/>
          <w:sz w:val="24"/>
          <w:szCs w:val="24"/>
        </w:rPr>
      </w:pPr>
      <w:r>
        <w:t xml:space="preserve">Genomic DNA of plants and bacteria that have acquired a transposable element, even if the latter was donated from a recombinant vector no longer present, are not subject to the NIH Guidelines unless the transposon itself contains recombinant DNA. </w:t>
      </w:r>
    </w:p>
    <w:p w14:paraId="7E01C4D1" w14:textId="59992AD7" w:rsidR="00B26AFC" w:rsidRPr="00B26AFC" w:rsidRDefault="005C269C" w:rsidP="00B26AFC">
      <w:pPr>
        <w:pStyle w:val="ListParagraph"/>
        <w:numPr>
          <w:ilvl w:val="0"/>
          <w:numId w:val="9"/>
        </w:numPr>
        <w:rPr>
          <w:b/>
          <w:color w:val="404040" w:themeColor="text1" w:themeTint="BF"/>
          <w:sz w:val="24"/>
          <w:szCs w:val="24"/>
        </w:rPr>
      </w:pPr>
      <w:r>
        <w:t xml:space="preserve">A protocol submission to the IBC includes the original of this form, typed and completed in full. If items are not applicable, note N/A. The form must be signed in section </w:t>
      </w:r>
      <w:r w:rsidR="008E54C7">
        <w:t xml:space="preserve">XV </w:t>
      </w:r>
      <w:r>
        <w:t xml:space="preserve">by the investigator. </w:t>
      </w:r>
    </w:p>
    <w:p w14:paraId="06C4D94B" w14:textId="77777777" w:rsidR="00B26AFC" w:rsidRPr="00B26AFC" w:rsidRDefault="005C269C" w:rsidP="00B26AFC">
      <w:pPr>
        <w:pStyle w:val="ListParagraph"/>
        <w:numPr>
          <w:ilvl w:val="0"/>
          <w:numId w:val="9"/>
        </w:numPr>
        <w:rPr>
          <w:b/>
          <w:color w:val="404040" w:themeColor="text1" w:themeTint="BF"/>
          <w:sz w:val="24"/>
          <w:szCs w:val="24"/>
        </w:rPr>
      </w:pPr>
      <w:r>
        <w:t xml:space="preserve">Questions regarding completion of this form may be directed to the IBC Chair at </w:t>
      </w:r>
      <w:hyperlink r:id="rId12" w:history="1">
        <w:r>
          <w:rPr>
            <w:rStyle w:val="Hyperlink"/>
          </w:rPr>
          <w:t>IBC@marian.edu</w:t>
        </w:r>
      </w:hyperlink>
      <w:r>
        <w:t xml:space="preserve">. </w:t>
      </w:r>
    </w:p>
    <w:p w14:paraId="0E1E2649" w14:textId="77777777" w:rsidR="00B26AFC" w:rsidRPr="00B26AFC" w:rsidRDefault="005C269C" w:rsidP="00B26AFC">
      <w:pPr>
        <w:pStyle w:val="ListParagraph"/>
        <w:numPr>
          <w:ilvl w:val="0"/>
          <w:numId w:val="9"/>
        </w:numPr>
        <w:rPr>
          <w:b/>
          <w:color w:val="404040" w:themeColor="text1" w:themeTint="BF"/>
          <w:sz w:val="24"/>
          <w:szCs w:val="24"/>
        </w:rPr>
      </w:pPr>
      <w:r>
        <w:t xml:space="preserve">If unregistered biohazards are part of a project being proposed for external funding, this form should be submitted to the IBC at the same time as your grant proposal or as soon as possible thereafter so that the funding agency can be informed of approval in a timely fashion. </w:t>
      </w:r>
    </w:p>
    <w:p w14:paraId="2F4A82A7" w14:textId="31720399" w:rsidR="00B26AFC" w:rsidRPr="00B26AFC" w:rsidRDefault="005C269C" w:rsidP="00B26AFC">
      <w:pPr>
        <w:pStyle w:val="ListParagraph"/>
        <w:numPr>
          <w:ilvl w:val="0"/>
          <w:numId w:val="9"/>
        </w:numPr>
        <w:rPr>
          <w:b/>
          <w:color w:val="404040" w:themeColor="text1" w:themeTint="BF"/>
          <w:sz w:val="24"/>
          <w:szCs w:val="24"/>
        </w:rPr>
      </w:pPr>
      <w:r>
        <w:t xml:space="preserve">When any revision to an approved research protocol is desired, an amendment must be filed with the IBC and approved prior to implementation. The amendment can be in the form of a memorandum indicating the changes/modifications to the research protocol and any additional information to facilitate approval. </w:t>
      </w:r>
    </w:p>
    <w:p w14:paraId="7C13C930" w14:textId="50DFA85B" w:rsidR="005C269C" w:rsidRPr="00B26AFC" w:rsidRDefault="005C269C" w:rsidP="00D278DC">
      <w:pPr>
        <w:ind w:left="360"/>
        <w:rPr>
          <w:b/>
          <w:color w:val="404040" w:themeColor="text1" w:themeTint="BF"/>
          <w:sz w:val="24"/>
          <w:szCs w:val="24"/>
        </w:rPr>
      </w:pPr>
      <w:r>
        <w:t>*Note: No applicable research shall begin prior to receiving full protocol approval by the Marian University IBC.</w:t>
      </w:r>
    </w:p>
    <w:p w14:paraId="5098C6DB" w14:textId="77777777" w:rsidR="005C269C" w:rsidRDefault="005C269C">
      <w:pPr>
        <w:rPr>
          <w:b/>
          <w:color w:val="404040" w:themeColor="text1" w:themeTint="BF"/>
          <w:sz w:val="24"/>
          <w:szCs w:val="24"/>
        </w:rPr>
      </w:pPr>
      <w:r>
        <w:rPr>
          <w:b/>
          <w:color w:val="404040" w:themeColor="text1" w:themeTint="BF"/>
          <w:sz w:val="24"/>
          <w:szCs w:val="24"/>
        </w:rPr>
        <w:br w:type="page"/>
      </w:r>
    </w:p>
    <w:p w14:paraId="31B93F8F" w14:textId="0112FDA1" w:rsidR="0025346F" w:rsidRPr="00A141AC" w:rsidRDefault="0025346F" w:rsidP="00280449">
      <w:pPr>
        <w:spacing w:after="0"/>
        <w:rPr>
          <w:rFonts w:cstheme="minorHAnsi"/>
          <w:color w:val="404040" w:themeColor="text1" w:themeTint="BF"/>
          <w:sz w:val="24"/>
          <w:szCs w:val="24"/>
        </w:rPr>
      </w:pPr>
      <w:r w:rsidRPr="00A141AC">
        <w:rPr>
          <w:b/>
          <w:color w:val="404040" w:themeColor="text1" w:themeTint="BF"/>
          <w:sz w:val="24"/>
          <w:szCs w:val="24"/>
        </w:rPr>
        <w:lastRenderedPageBreak/>
        <w:t>Sec. I-D. Other Compliance Committee Approvals</w:t>
      </w:r>
    </w:p>
    <w:p w14:paraId="2AC824DF" w14:textId="77777777" w:rsidR="0025346F" w:rsidRPr="00A141AC" w:rsidRDefault="00B15153"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62189444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rFonts w:cstheme="minorHAnsi"/>
          <w:color w:val="404040" w:themeColor="text1" w:themeTint="BF"/>
          <w:sz w:val="20"/>
          <w:szCs w:val="20"/>
        </w:rPr>
        <w:t xml:space="preserve"> Animal Research (IACUC): </w:t>
      </w:r>
    </w:p>
    <w:p w14:paraId="5B3B4345" w14:textId="77777777" w:rsidR="0025346F" w:rsidRDefault="00B15153" w:rsidP="00280449">
      <w:pPr>
        <w:spacing w:after="0"/>
        <w:ind w:left="990" w:hanging="270"/>
        <w:rPr>
          <w:rFonts w:cstheme="minorHAnsi"/>
          <w:color w:val="404040" w:themeColor="text1" w:themeTint="BF"/>
          <w:sz w:val="20"/>
          <w:szCs w:val="20"/>
        </w:rPr>
      </w:pPr>
      <w:sdt>
        <w:sdtPr>
          <w:rPr>
            <w:rFonts w:cstheme="minorHAnsi"/>
            <w:color w:val="404040" w:themeColor="text1" w:themeTint="BF"/>
            <w:sz w:val="20"/>
            <w:szCs w:val="20"/>
          </w:rPr>
          <w:id w:val="-124956702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Currently approved protocol(s)</w:t>
      </w:r>
      <w:r w:rsidR="0025346F">
        <w:rPr>
          <w:rFonts w:cstheme="minorHAnsi"/>
          <w:color w:val="404040" w:themeColor="text1" w:themeTint="BF"/>
          <w:sz w:val="20"/>
          <w:szCs w:val="20"/>
        </w:rPr>
        <w:t xml:space="preserve">: </w:t>
      </w:r>
      <w:r w:rsidR="0025346F" w:rsidRPr="005076FB">
        <w:rPr>
          <w:rFonts w:cstheme="minorHAnsi"/>
          <w:color w:val="404040" w:themeColor="text1" w:themeTint="BF"/>
          <w:sz w:val="20"/>
          <w:szCs w:val="20"/>
        </w:rPr>
        <w:t>[</w:t>
      </w:r>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r w:rsidR="0025346F">
        <w:rPr>
          <w:rFonts w:cstheme="minorHAnsi"/>
          <w:color w:val="404040" w:themeColor="text1" w:themeTint="BF"/>
          <w:sz w:val="20"/>
          <w:szCs w:val="20"/>
        </w:rPr>
        <w:br/>
        <w:t>Date(s) of expiration</w:t>
      </w:r>
      <w:r w:rsidR="0025346F" w:rsidRPr="00A141AC">
        <w:rPr>
          <w:rFonts w:cstheme="minorHAnsi"/>
          <w:color w:val="404040" w:themeColor="text1" w:themeTint="BF"/>
          <w:sz w:val="20"/>
          <w:szCs w:val="20"/>
        </w:rPr>
        <w:t xml:space="preserve">: </w:t>
      </w:r>
      <w:r w:rsidR="0025346F" w:rsidRPr="005076FB">
        <w:rPr>
          <w:rFonts w:cstheme="minorHAnsi"/>
          <w:color w:val="404040" w:themeColor="text1" w:themeTint="BF"/>
          <w:sz w:val="20"/>
          <w:szCs w:val="20"/>
        </w:rPr>
        <w:t>[</w:t>
      </w:r>
      <w:r w:rsidR="0025346F">
        <w:rPr>
          <w:rStyle w:val="TextBoxFields"/>
          <w:color w:val="404040" w:themeColor="text1" w:themeTint="BF"/>
          <w:sz w:val="20"/>
          <w:szCs w:val="20"/>
        </w:rPr>
        <w:t>DATE</w:t>
      </w:r>
      <w:r w:rsidR="0025346F" w:rsidRPr="005076FB">
        <w:rPr>
          <w:rStyle w:val="TextBoxFields"/>
          <w:color w:val="404040" w:themeColor="text1" w:themeTint="BF"/>
          <w:sz w:val="20"/>
          <w:szCs w:val="20"/>
        </w:rPr>
        <w:t>]</w:t>
      </w:r>
      <w:r w:rsidR="0025346F">
        <w:rPr>
          <w:rFonts w:cstheme="minorHAnsi"/>
          <w:color w:val="404040" w:themeColor="text1" w:themeTint="BF"/>
          <w:sz w:val="20"/>
          <w:szCs w:val="20"/>
        </w:rPr>
        <w:t xml:space="preserve"> </w:t>
      </w:r>
    </w:p>
    <w:p w14:paraId="0B909A1E"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45752187" w14:textId="77777777" w:rsidR="0025346F" w:rsidRPr="005076FB" w:rsidRDefault="00B15153" w:rsidP="00280449">
      <w:pPr>
        <w:spacing w:after="0"/>
        <w:ind w:firstLine="720"/>
        <w:rPr>
          <w:rFonts w:cstheme="minorHAnsi"/>
          <w:color w:val="404040" w:themeColor="text1" w:themeTint="BF"/>
          <w:sz w:val="20"/>
          <w:szCs w:val="20"/>
        </w:rPr>
      </w:pPr>
      <w:sdt>
        <w:sdtPr>
          <w:rPr>
            <w:rFonts w:cstheme="minorHAnsi"/>
            <w:color w:val="404040" w:themeColor="text1" w:themeTint="BF"/>
            <w:sz w:val="20"/>
            <w:szCs w:val="20"/>
          </w:rPr>
          <w:id w:val="-32259312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5076FB">
        <w:rPr>
          <w:rFonts w:cstheme="minorHAnsi"/>
          <w:color w:val="404040" w:themeColor="text1" w:themeTint="BF"/>
          <w:sz w:val="20"/>
          <w:szCs w:val="20"/>
        </w:rPr>
        <w:t>Pending protocol(s): [</w:t>
      </w:r>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r w:rsidR="0025346F" w:rsidRPr="005076FB">
        <w:rPr>
          <w:rFonts w:cstheme="minorHAnsi"/>
          <w:color w:val="404040" w:themeColor="text1" w:themeTint="BF"/>
          <w:sz w:val="20"/>
          <w:szCs w:val="20"/>
        </w:rPr>
        <w:t xml:space="preserve"> </w:t>
      </w:r>
    </w:p>
    <w:p w14:paraId="39940D76"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Date(s) of submission</w:t>
      </w:r>
      <w:r>
        <w:rPr>
          <w:rFonts w:cstheme="minorHAnsi"/>
          <w:color w:val="404040" w:themeColor="text1" w:themeTint="BF"/>
          <w:sz w:val="20"/>
          <w:szCs w:val="20"/>
        </w:rPr>
        <w:t xml:space="preserve">: </w:t>
      </w:r>
      <w:r w:rsidRPr="005076FB">
        <w:rPr>
          <w:rFonts w:cstheme="minorHAnsi"/>
          <w:color w:val="404040" w:themeColor="text1" w:themeTint="BF"/>
          <w:sz w:val="20"/>
          <w:szCs w:val="20"/>
        </w:rPr>
        <w:t>[</w:t>
      </w:r>
      <w:r>
        <w:rPr>
          <w:rStyle w:val="TextBoxFields"/>
          <w:color w:val="404040" w:themeColor="text1" w:themeTint="BF"/>
          <w:sz w:val="20"/>
          <w:szCs w:val="20"/>
        </w:rPr>
        <w:t>DATE</w:t>
      </w:r>
      <w:r w:rsidRPr="005076FB">
        <w:rPr>
          <w:rStyle w:val="TextBoxFields"/>
          <w:color w:val="404040" w:themeColor="text1" w:themeTint="BF"/>
          <w:sz w:val="20"/>
          <w:szCs w:val="20"/>
        </w:rPr>
        <w:t>]</w:t>
      </w:r>
    </w:p>
    <w:p w14:paraId="7FD54466" w14:textId="77777777" w:rsidR="0025346F" w:rsidRPr="005076FB" w:rsidRDefault="0025346F" w:rsidP="00280449">
      <w:pPr>
        <w:tabs>
          <w:tab w:val="left" w:pos="990"/>
        </w:tabs>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33AE09C5" w14:textId="77777777" w:rsidR="0025346F" w:rsidRPr="00A141AC" w:rsidRDefault="0025346F" w:rsidP="00280449">
      <w:pPr>
        <w:spacing w:after="120"/>
        <w:ind w:left="720"/>
        <w:rPr>
          <w:i/>
          <w:color w:val="404040" w:themeColor="text1" w:themeTint="BF"/>
          <w:sz w:val="20"/>
          <w:szCs w:val="20"/>
        </w:rPr>
      </w:pPr>
      <w:r w:rsidRPr="00A141AC">
        <w:rPr>
          <w:i/>
          <w:color w:val="404040" w:themeColor="text1" w:themeTint="BF"/>
          <w:sz w:val="20"/>
          <w:szCs w:val="20"/>
        </w:rPr>
        <w:t xml:space="preserve">* </w:t>
      </w:r>
      <w:r w:rsidRPr="00A141AC">
        <w:rPr>
          <w:i/>
          <w:color w:val="404040" w:themeColor="text1" w:themeTint="BF"/>
          <w:sz w:val="20"/>
          <w:szCs w:val="20"/>
          <w:u w:val="single"/>
        </w:rPr>
        <w:t>Note:</w:t>
      </w:r>
      <w:r w:rsidRPr="00A141AC">
        <w:rPr>
          <w:i/>
          <w:color w:val="404040" w:themeColor="text1" w:themeTint="BF"/>
          <w:sz w:val="20"/>
          <w:szCs w:val="20"/>
        </w:rPr>
        <w:t xml:space="preserve"> IACUC approval must be granted prior to initiation of any vertebrate animal research*</w:t>
      </w:r>
    </w:p>
    <w:p w14:paraId="36B9A934" w14:textId="77777777" w:rsidR="0025346F" w:rsidRPr="00A141AC" w:rsidRDefault="00B15153"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14112118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Human Subjects Research (IRB): </w:t>
      </w:r>
    </w:p>
    <w:p w14:paraId="0B9CF32E" w14:textId="77777777" w:rsidR="0025346F" w:rsidRDefault="00B15153" w:rsidP="00280449">
      <w:pPr>
        <w:spacing w:after="0"/>
        <w:ind w:left="990" w:hanging="270"/>
        <w:rPr>
          <w:rFonts w:cstheme="minorHAnsi"/>
          <w:color w:val="404040" w:themeColor="text1" w:themeTint="BF"/>
          <w:sz w:val="20"/>
          <w:szCs w:val="20"/>
        </w:rPr>
      </w:pPr>
      <w:sdt>
        <w:sdtPr>
          <w:rPr>
            <w:rFonts w:cstheme="minorHAnsi"/>
            <w:color w:val="404040" w:themeColor="text1" w:themeTint="BF"/>
            <w:sz w:val="20"/>
            <w:szCs w:val="20"/>
          </w:rPr>
          <w:id w:val="202212612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C</w:t>
      </w:r>
      <w:r w:rsidR="0025346F">
        <w:rPr>
          <w:rFonts w:cstheme="minorHAnsi"/>
          <w:color w:val="404040" w:themeColor="text1" w:themeTint="BF"/>
          <w:sz w:val="20"/>
          <w:szCs w:val="20"/>
        </w:rPr>
        <w:t xml:space="preserve">urrently approved protocol(s): </w:t>
      </w:r>
      <w:r w:rsidR="0025346F" w:rsidRPr="005076FB">
        <w:rPr>
          <w:rFonts w:cstheme="minorHAnsi"/>
          <w:color w:val="404040" w:themeColor="text1" w:themeTint="BF"/>
          <w:sz w:val="20"/>
          <w:szCs w:val="20"/>
        </w:rPr>
        <w:t>[</w:t>
      </w:r>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r w:rsidR="0025346F">
        <w:rPr>
          <w:rFonts w:cstheme="minorHAnsi"/>
          <w:color w:val="404040" w:themeColor="text1" w:themeTint="BF"/>
          <w:sz w:val="20"/>
          <w:szCs w:val="20"/>
        </w:rPr>
        <w:br/>
        <w:t xml:space="preserve">Date(s) of expiration: </w:t>
      </w:r>
      <w:r w:rsidR="0025346F" w:rsidRPr="005076FB">
        <w:rPr>
          <w:rFonts w:cstheme="minorHAnsi"/>
          <w:color w:val="404040" w:themeColor="text1" w:themeTint="BF"/>
          <w:sz w:val="20"/>
          <w:szCs w:val="20"/>
        </w:rPr>
        <w:t>[</w:t>
      </w:r>
      <w:r w:rsidR="0025346F">
        <w:rPr>
          <w:rStyle w:val="TextBoxFields"/>
          <w:color w:val="404040" w:themeColor="text1" w:themeTint="BF"/>
          <w:sz w:val="20"/>
          <w:szCs w:val="20"/>
        </w:rPr>
        <w:t>DATE</w:t>
      </w:r>
      <w:r w:rsidR="0025346F" w:rsidRPr="005076FB">
        <w:rPr>
          <w:rStyle w:val="TextBoxFields"/>
          <w:color w:val="404040" w:themeColor="text1" w:themeTint="BF"/>
          <w:sz w:val="20"/>
          <w:szCs w:val="20"/>
        </w:rPr>
        <w:t>]</w:t>
      </w:r>
      <w:r w:rsidR="0025346F">
        <w:rPr>
          <w:rFonts w:cstheme="minorHAnsi"/>
          <w:color w:val="404040" w:themeColor="text1" w:themeTint="BF"/>
          <w:sz w:val="20"/>
          <w:szCs w:val="20"/>
        </w:rPr>
        <w:t xml:space="preserve"> or </w:t>
      </w:r>
      <w:sdt>
        <w:sdtPr>
          <w:rPr>
            <w:rFonts w:cstheme="minorHAnsi"/>
            <w:color w:val="404040" w:themeColor="text1" w:themeTint="BF"/>
            <w:sz w:val="20"/>
            <w:szCs w:val="20"/>
          </w:rPr>
          <w:id w:val="71747932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imes New Roman" w:hint="eastAsia"/>
          <w:color w:val="404040" w:themeColor="text1" w:themeTint="BF"/>
          <w:sz w:val="20"/>
          <w:szCs w:val="20"/>
        </w:rPr>
        <w:t xml:space="preserve"> </w:t>
      </w:r>
      <w:r w:rsidR="0025346F">
        <w:rPr>
          <w:rFonts w:ascii="Calibri" w:eastAsia="Calibri" w:hAnsi="Calibri" w:cs="Times New Roman"/>
          <w:color w:val="404040" w:themeColor="text1" w:themeTint="BF"/>
          <w:sz w:val="20"/>
          <w:szCs w:val="20"/>
        </w:rPr>
        <w:t>No expiration</w:t>
      </w:r>
    </w:p>
    <w:p w14:paraId="1F29E389" w14:textId="77777777" w:rsidR="0025346F" w:rsidRPr="005076FB" w:rsidRDefault="0025346F" w:rsidP="00280449">
      <w:pPr>
        <w:spacing w:after="0"/>
        <w:ind w:left="990"/>
        <w:rPr>
          <w:rFonts w:cstheme="minorHAnsi"/>
          <w:color w:val="404040" w:themeColor="text1" w:themeTint="BF"/>
          <w:sz w:val="20"/>
          <w:szCs w:val="20"/>
        </w:rPr>
      </w:pPr>
      <w:r>
        <w:rPr>
          <w:rFonts w:cstheme="minorHAnsi"/>
          <w:color w:val="404040" w:themeColor="text1" w:themeTint="BF"/>
          <w:sz w:val="20"/>
          <w:szCs w:val="20"/>
        </w:rPr>
        <w:t>PI(s) of R</w:t>
      </w:r>
      <w:r w:rsidRPr="005076FB">
        <w:rPr>
          <w:rFonts w:cstheme="minorHAnsi"/>
          <w:color w:val="404040" w:themeColor="text1" w:themeTint="BF"/>
          <w:sz w:val="20"/>
          <w:szCs w:val="20"/>
        </w:rPr>
        <w:t xml:space="preserve">ecord: </w:t>
      </w:r>
      <w:r>
        <w:rPr>
          <w:rFonts w:cstheme="minorHAnsi"/>
          <w:color w:val="404040" w:themeColor="text1" w:themeTint="BF"/>
          <w:sz w:val="20"/>
          <w:szCs w:val="20"/>
        </w:rPr>
        <w:t>[NAME]</w:t>
      </w:r>
    </w:p>
    <w:p w14:paraId="250ABE9C" w14:textId="77777777" w:rsidR="0025346F" w:rsidRPr="005076FB" w:rsidRDefault="00B15153" w:rsidP="00280449">
      <w:pPr>
        <w:spacing w:after="0"/>
        <w:ind w:firstLine="720"/>
        <w:rPr>
          <w:rFonts w:cstheme="minorHAnsi"/>
          <w:color w:val="404040" w:themeColor="text1" w:themeTint="BF"/>
          <w:sz w:val="20"/>
          <w:szCs w:val="20"/>
        </w:rPr>
      </w:pPr>
      <w:sdt>
        <w:sdtPr>
          <w:rPr>
            <w:rFonts w:cstheme="minorHAnsi"/>
            <w:color w:val="404040" w:themeColor="text1" w:themeTint="BF"/>
            <w:sz w:val="20"/>
            <w:szCs w:val="20"/>
          </w:rPr>
          <w:id w:val="46123503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5076FB">
        <w:rPr>
          <w:rFonts w:cstheme="minorHAnsi"/>
          <w:color w:val="404040" w:themeColor="text1" w:themeTint="BF"/>
          <w:sz w:val="20"/>
          <w:szCs w:val="20"/>
        </w:rPr>
        <w:t>Pending protocol(s): [</w:t>
      </w:r>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r w:rsidR="0025346F" w:rsidRPr="005076FB">
        <w:rPr>
          <w:rFonts w:cstheme="minorHAnsi"/>
          <w:color w:val="404040" w:themeColor="text1" w:themeTint="BF"/>
          <w:sz w:val="20"/>
          <w:szCs w:val="20"/>
        </w:rPr>
        <w:t xml:space="preserve"> </w:t>
      </w:r>
    </w:p>
    <w:p w14:paraId="283F3739"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Date(s) of submission</w:t>
      </w:r>
      <w:r>
        <w:rPr>
          <w:rFonts w:cstheme="minorHAnsi"/>
          <w:color w:val="404040" w:themeColor="text1" w:themeTint="BF"/>
          <w:sz w:val="20"/>
          <w:szCs w:val="20"/>
        </w:rPr>
        <w:t xml:space="preserve">: </w:t>
      </w:r>
      <w:r w:rsidRPr="005076FB">
        <w:rPr>
          <w:rFonts w:cstheme="minorHAnsi"/>
          <w:color w:val="404040" w:themeColor="text1" w:themeTint="BF"/>
          <w:sz w:val="20"/>
          <w:szCs w:val="20"/>
        </w:rPr>
        <w:t>[</w:t>
      </w:r>
      <w:r>
        <w:rPr>
          <w:rStyle w:val="TextBoxFields"/>
          <w:color w:val="404040" w:themeColor="text1" w:themeTint="BF"/>
          <w:sz w:val="20"/>
          <w:szCs w:val="20"/>
        </w:rPr>
        <w:t>DATE</w:t>
      </w:r>
      <w:r w:rsidRPr="005076FB">
        <w:rPr>
          <w:rStyle w:val="TextBoxFields"/>
          <w:color w:val="404040" w:themeColor="text1" w:themeTint="BF"/>
          <w:sz w:val="20"/>
          <w:szCs w:val="20"/>
        </w:rPr>
        <w:t>]</w:t>
      </w:r>
    </w:p>
    <w:p w14:paraId="1C36434D" w14:textId="77777777" w:rsidR="0025346F" w:rsidRPr="005076FB" w:rsidRDefault="0025346F" w:rsidP="00280449">
      <w:pPr>
        <w:tabs>
          <w:tab w:val="left" w:pos="990"/>
        </w:tabs>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68C0A049" w14:textId="77777777" w:rsidR="0025346F" w:rsidRPr="00A141AC" w:rsidRDefault="0025346F" w:rsidP="00280449">
      <w:pPr>
        <w:spacing w:after="0"/>
        <w:ind w:firstLine="720"/>
        <w:rPr>
          <w:rFonts w:cstheme="minorHAnsi"/>
          <w:color w:val="404040" w:themeColor="text1" w:themeTint="BF"/>
          <w:sz w:val="20"/>
          <w:szCs w:val="20"/>
        </w:rPr>
      </w:pPr>
    </w:p>
    <w:p w14:paraId="40D1FD04" w14:textId="77777777" w:rsidR="0025346F" w:rsidRPr="00A141AC" w:rsidRDefault="00B15153" w:rsidP="00280449">
      <w:pPr>
        <w:spacing w:after="0" w:line="240" w:lineRule="auto"/>
        <w:rPr>
          <w:rFonts w:ascii="Calibri" w:eastAsia="Calibri" w:hAnsi="Calibri" w:cs="Times New Roman"/>
          <w:color w:val="404040" w:themeColor="text1" w:themeTint="BF"/>
          <w:sz w:val="20"/>
          <w:szCs w:val="20"/>
        </w:rPr>
      </w:pPr>
      <w:sdt>
        <w:sdtPr>
          <w:rPr>
            <w:rFonts w:cstheme="minorHAnsi"/>
            <w:color w:val="404040" w:themeColor="text1" w:themeTint="BF"/>
            <w:sz w:val="20"/>
            <w:szCs w:val="20"/>
          </w:rPr>
          <w:id w:val="-16847328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imes New Roman" w:hint="eastAsia"/>
          <w:color w:val="404040" w:themeColor="text1" w:themeTint="BF"/>
          <w:sz w:val="20"/>
          <w:szCs w:val="20"/>
        </w:rPr>
        <w:t xml:space="preserve"> </w:t>
      </w:r>
      <w:r w:rsidR="0025346F" w:rsidRPr="00A141AC">
        <w:rPr>
          <w:rFonts w:ascii="Calibri" w:eastAsia="Calibri" w:hAnsi="Calibri" w:cs="Times New Roman"/>
          <w:color w:val="404040" w:themeColor="text1" w:themeTint="BF"/>
          <w:sz w:val="20"/>
          <w:szCs w:val="20"/>
        </w:rPr>
        <w:t>Veterans Affairs (VA) Research (</w:t>
      </w:r>
      <w:r w:rsidR="0025346F" w:rsidRPr="00A141AC">
        <w:rPr>
          <w:rFonts w:ascii="Calibri" w:eastAsia="Calibri" w:hAnsi="Calibri" w:cs="Times New Roman"/>
          <w:i/>
          <w:iCs/>
          <w:color w:val="404040" w:themeColor="text1" w:themeTint="BF"/>
          <w:sz w:val="20"/>
          <w:szCs w:val="20"/>
        </w:rPr>
        <w:t>If the research involves VA time, property, materials, or money, please complete this section.  The research must also be reviewed by the VA SRS and R&amp;D.):</w:t>
      </w:r>
      <w:r w:rsidR="0025346F" w:rsidRPr="00A141AC">
        <w:rPr>
          <w:rFonts w:ascii="Calibri" w:eastAsia="Calibri" w:hAnsi="Calibri" w:cs="Times New Roman"/>
          <w:color w:val="404040" w:themeColor="text1" w:themeTint="BF"/>
          <w:sz w:val="20"/>
          <w:szCs w:val="20"/>
        </w:rPr>
        <w:t xml:space="preserve"> </w:t>
      </w:r>
    </w:p>
    <w:p w14:paraId="52E45CE4" w14:textId="77777777" w:rsidR="0025346F" w:rsidRDefault="00B15153" w:rsidP="00280449">
      <w:pPr>
        <w:spacing w:after="0"/>
        <w:ind w:left="990" w:hanging="270"/>
        <w:rPr>
          <w:rFonts w:cstheme="minorHAnsi"/>
          <w:color w:val="404040" w:themeColor="text1" w:themeTint="BF"/>
          <w:sz w:val="20"/>
          <w:szCs w:val="20"/>
        </w:rPr>
      </w:pPr>
      <w:sdt>
        <w:sdtPr>
          <w:rPr>
            <w:rFonts w:cstheme="minorHAnsi"/>
            <w:color w:val="404040" w:themeColor="text1" w:themeTint="BF"/>
            <w:sz w:val="20"/>
            <w:szCs w:val="20"/>
          </w:rPr>
          <w:id w:val="-9329742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C</w:t>
      </w:r>
      <w:r w:rsidR="0025346F">
        <w:rPr>
          <w:rFonts w:cstheme="minorHAnsi"/>
          <w:color w:val="404040" w:themeColor="text1" w:themeTint="BF"/>
          <w:sz w:val="20"/>
          <w:szCs w:val="20"/>
        </w:rPr>
        <w:t xml:space="preserve">urrently approved protocol(s): </w:t>
      </w:r>
      <w:r w:rsidR="0025346F" w:rsidRPr="005076FB">
        <w:rPr>
          <w:rFonts w:cstheme="minorHAnsi"/>
          <w:color w:val="404040" w:themeColor="text1" w:themeTint="BF"/>
          <w:sz w:val="20"/>
          <w:szCs w:val="20"/>
        </w:rPr>
        <w:t>[</w:t>
      </w:r>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r w:rsidR="0025346F">
        <w:rPr>
          <w:rFonts w:cstheme="minorHAnsi"/>
          <w:color w:val="404040" w:themeColor="text1" w:themeTint="BF"/>
          <w:sz w:val="20"/>
          <w:szCs w:val="20"/>
        </w:rPr>
        <w:br/>
        <w:t>Date(s) of expiration</w:t>
      </w:r>
      <w:r w:rsidR="0025346F" w:rsidRPr="00A141AC">
        <w:rPr>
          <w:rFonts w:cstheme="minorHAnsi"/>
          <w:color w:val="404040" w:themeColor="text1" w:themeTint="BF"/>
          <w:sz w:val="20"/>
          <w:szCs w:val="20"/>
        </w:rPr>
        <w:t xml:space="preserve">: </w:t>
      </w:r>
      <w:r w:rsidR="0025346F" w:rsidRPr="005076FB">
        <w:rPr>
          <w:rFonts w:cstheme="minorHAnsi"/>
          <w:color w:val="404040" w:themeColor="text1" w:themeTint="BF"/>
          <w:sz w:val="20"/>
          <w:szCs w:val="20"/>
        </w:rPr>
        <w:t>[</w:t>
      </w:r>
      <w:r w:rsidR="0025346F">
        <w:rPr>
          <w:rStyle w:val="TextBoxFields"/>
          <w:color w:val="404040" w:themeColor="text1" w:themeTint="BF"/>
          <w:sz w:val="20"/>
          <w:szCs w:val="20"/>
        </w:rPr>
        <w:t>DATE</w:t>
      </w:r>
      <w:r w:rsidR="0025346F" w:rsidRPr="005076FB">
        <w:rPr>
          <w:rStyle w:val="TextBoxFields"/>
          <w:color w:val="404040" w:themeColor="text1" w:themeTint="BF"/>
          <w:sz w:val="20"/>
          <w:szCs w:val="20"/>
        </w:rPr>
        <w:t>]</w:t>
      </w:r>
    </w:p>
    <w:p w14:paraId="1DCC79E3" w14:textId="77777777" w:rsidR="0025346F" w:rsidRPr="005076FB" w:rsidRDefault="0025346F" w:rsidP="00280449">
      <w:pPr>
        <w:spacing w:after="0"/>
        <w:ind w:left="990"/>
        <w:rPr>
          <w:rFonts w:cstheme="minorHAnsi"/>
          <w:color w:val="404040" w:themeColor="text1" w:themeTint="BF"/>
          <w:sz w:val="20"/>
          <w:szCs w:val="20"/>
        </w:rPr>
      </w:pPr>
      <w:r>
        <w:rPr>
          <w:rFonts w:cstheme="minorHAnsi"/>
          <w:color w:val="404040" w:themeColor="text1" w:themeTint="BF"/>
          <w:sz w:val="20"/>
          <w:szCs w:val="20"/>
        </w:rPr>
        <w:t>PI(s)</w:t>
      </w:r>
      <w:r w:rsidRPr="005076FB">
        <w:rPr>
          <w:rFonts w:cstheme="minorHAnsi"/>
          <w:color w:val="404040" w:themeColor="text1" w:themeTint="BF"/>
          <w:sz w:val="20"/>
          <w:szCs w:val="20"/>
        </w:rPr>
        <w:t xml:space="preserve"> of Record: </w:t>
      </w:r>
      <w:r>
        <w:rPr>
          <w:rFonts w:cstheme="minorHAnsi"/>
          <w:color w:val="404040" w:themeColor="text1" w:themeTint="BF"/>
          <w:sz w:val="20"/>
          <w:szCs w:val="20"/>
        </w:rPr>
        <w:t>[NAME]</w:t>
      </w:r>
    </w:p>
    <w:p w14:paraId="486CB1E3" w14:textId="77777777" w:rsidR="0025346F" w:rsidRPr="005076FB" w:rsidRDefault="00B15153" w:rsidP="00280449">
      <w:pPr>
        <w:spacing w:after="0"/>
        <w:ind w:firstLine="720"/>
        <w:rPr>
          <w:rFonts w:cstheme="minorHAnsi"/>
          <w:color w:val="404040" w:themeColor="text1" w:themeTint="BF"/>
          <w:sz w:val="20"/>
          <w:szCs w:val="20"/>
        </w:rPr>
      </w:pPr>
      <w:sdt>
        <w:sdtPr>
          <w:rPr>
            <w:rFonts w:cstheme="minorHAnsi"/>
            <w:color w:val="404040" w:themeColor="text1" w:themeTint="BF"/>
            <w:sz w:val="20"/>
            <w:szCs w:val="20"/>
          </w:rPr>
          <w:id w:val="-70286097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5076FB">
        <w:rPr>
          <w:rFonts w:cstheme="minorHAnsi"/>
          <w:color w:val="404040" w:themeColor="text1" w:themeTint="BF"/>
          <w:sz w:val="20"/>
          <w:szCs w:val="20"/>
        </w:rPr>
        <w:t>Pending protocol(s): [</w:t>
      </w:r>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r w:rsidR="0025346F" w:rsidRPr="005076FB">
        <w:rPr>
          <w:rFonts w:cstheme="minorHAnsi"/>
          <w:color w:val="404040" w:themeColor="text1" w:themeTint="BF"/>
          <w:sz w:val="20"/>
          <w:szCs w:val="20"/>
        </w:rPr>
        <w:t xml:space="preserve"> </w:t>
      </w:r>
    </w:p>
    <w:p w14:paraId="0CF122B1"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Date(s) of submission</w:t>
      </w:r>
      <w:r>
        <w:rPr>
          <w:rFonts w:cstheme="minorHAnsi"/>
          <w:color w:val="404040" w:themeColor="text1" w:themeTint="BF"/>
          <w:sz w:val="20"/>
          <w:szCs w:val="20"/>
        </w:rPr>
        <w:t xml:space="preserve">: </w:t>
      </w:r>
      <w:r w:rsidRPr="005076FB">
        <w:rPr>
          <w:rFonts w:cstheme="minorHAnsi"/>
          <w:color w:val="404040" w:themeColor="text1" w:themeTint="BF"/>
          <w:sz w:val="20"/>
          <w:szCs w:val="20"/>
        </w:rPr>
        <w:t>[</w:t>
      </w:r>
      <w:r>
        <w:rPr>
          <w:rStyle w:val="TextBoxFields"/>
          <w:color w:val="404040" w:themeColor="text1" w:themeTint="BF"/>
          <w:sz w:val="20"/>
          <w:szCs w:val="20"/>
        </w:rPr>
        <w:t>DATE</w:t>
      </w:r>
      <w:r w:rsidRPr="005076FB">
        <w:rPr>
          <w:rStyle w:val="TextBoxFields"/>
          <w:color w:val="404040" w:themeColor="text1" w:themeTint="BF"/>
          <w:sz w:val="20"/>
          <w:szCs w:val="20"/>
        </w:rPr>
        <w:t>]</w:t>
      </w:r>
      <w:r>
        <w:rPr>
          <w:rFonts w:cstheme="minorHAnsi"/>
          <w:color w:val="404040" w:themeColor="text1" w:themeTint="BF"/>
          <w:sz w:val="20"/>
          <w:szCs w:val="20"/>
        </w:rPr>
        <w:t xml:space="preserve"> </w:t>
      </w:r>
      <w:r w:rsidRPr="005076FB">
        <w:rPr>
          <w:rFonts w:cstheme="minorHAnsi"/>
          <w:color w:val="404040" w:themeColor="text1" w:themeTint="BF"/>
          <w:sz w:val="20"/>
          <w:szCs w:val="20"/>
        </w:rPr>
        <w:t xml:space="preserve"> </w:t>
      </w:r>
    </w:p>
    <w:p w14:paraId="19CC8FE2" w14:textId="77777777" w:rsidR="0025346F" w:rsidRPr="005076FB" w:rsidRDefault="0025346F" w:rsidP="00280449">
      <w:pPr>
        <w:tabs>
          <w:tab w:val="left" w:pos="990"/>
        </w:tabs>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57B891B0" w14:textId="77777777" w:rsidR="0025346F" w:rsidRDefault="0025346F" w:rsidP="00280449">
      <w:pPr>
        <w:spacing w:after="0"/>
        <w:rPr>
          <w:b/>
          <w:color w:val="404040" w:themeColor="text1" w:themeTint="BF"/>
          <w:sz w:val="24"/>
          <w:szCs w:val="24"/>
        </w:rPr>
      </w:pPr>
    </w:p>
    <w:p w14:paraId="5EB9FCCE" w14:textId="77777777" w:rsidR="0025346F" w:rsidRPr="00A141AC" w:rsidRDefault="0025346F" w:rsidP="00280449">
      <w:pPr>
        <w:spacing w:after="0"/>
        <w:rPr>
          <w:rFonts w:cstheme="minorHAnsi"/>
          <w:color w:val="404040" w:themeColor="text1" w:themeTint="BF"/>
          <w:sz w:val="24"/>
          <w:szCs w:val="24"/>
        </w:rPr>
      </w:pPr>
      <w:r w:rsidRPr="00A141AC">
        <w:rPr>
          <w:b/>
          <w:color w:val="404040" w:themeColor="text1" w:themeTint="BF"/>
          <w:sz w:val="24"/>
          <w:szCs w:val="24"/>
        </w:rPr>
        <w:t>Sec. I-E. Funding (please list only those grants that support work covered on this protocol)</w:t>
      </w:r>
    </w:p>
    <w:p w14:paraId="20244BF2" w14:textId="77777777" w:rsidR="0025346F" w:rsidRPr="00A141AC" w:rsidRDefault="00B15153"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182176494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Internal Funding</w:t>
      </w:r>
      <w:r w:rsidR="0025346F" w:rsidRPr="00A141AC">
        <w:rPr>
          <w:rFonts w:cstheme="minorHAnsi"/>
          <w:color w:val="404040" w:themeColor="text1" w:themeTint="BF"/>
          <w:sz w:val="20"/>
          <w:szCs w:val="20"/>
        </w:rPr>
        <w:tab/>
      </w:r>
      <w:r w:rsidR="0025346F" w:rsidRPr="00A141AC">
        <w:rPr>
          <w:rFonts w:cstheme="minorHAnsi"/>
          <w:color w:val="404040" w:themeColor="text1" w:themeTint="BF"/>
          <w:sz w:val="20"/>
          <w:szCs w:val="20"/>
        </w:rPr>
        <w:tab/>
      </w:r>
    </w:p>
    <w:p w14:paraId="2B8245FA" w14:textId="77777777" w:rsidR="0025346F" w:rsidRDefault="00B15153"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180396496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External Funding: Agency: </w:t>
      </w:r>
      <w:r w:rsidR="0025346F">
        <w:rPr>
          <w:rStyle w:val="TextBoxFields"/>
          <w:color w:val="404040" w:themeColor="text1" w:themeTint="BF"/>
          <w:sz w:val="20"/>
        </w:rPr>
        <w:t xml:space="preserve"> </w:t>
      </w:r>
    </w:p>
    <w:p w14:paraId="3FC3511A" w14:textId="77777777" w:rsidR="0025346F" w:rsidRPr="00917030" w:rsidRDefault="0025346F" w:rsidP="00280449">
      <w:pPr>
        <w:spacing w:after="0"/>
        <w:ind w:firstLine="720"/>
        <w:rPr>
          <w:rFonts w:cstheme="minorHAnsi"/>
          <w:color w:val="404040" w:themeColor="text1" w:themeTint="BF"/>
          <w:sz w:val="20"/>
          <w:szCs w:val="20"/>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430B1EA6" w14:textId="77777777" w:rsidR="0025346F" w:rsidRDefault="00B15153" w:rsidP="00280449">
      <w:pPr>
        <w:spacing w:after="0"/>
        <w:rPr>
          <w:rFonts w:cstheme="minorHAnsi"/>
          <w:color w:val="404040" w:themeColor="text1" w:themeTint="BF"/>
          <w:sz w:val="20"/>
          <w:szCs w:val="20"/>
        </w:rPr>
      </w:pPr>
      <w:sdt>
        <w:sdtPr>
          <w:rPr>
            <w:rFonts w:ascii="Calibri" w:hAnsi="Calibri" w:cstheme="minorHAnsi"/>
            <w:color w:val="404040" w:themeColor="text1" w:themeTint="BF"/>
            <w:sz w:val="20"/>
            <w:szCs w:val="20"/>
          </w:rPr>
          <w:id w:val="200939845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VA Funding:  </w:t>
      </w:r>
    </w:p>
    <w:p w14:paraId="1CA395BB" w14:textId="77777777" w:rsidR="0025346F" w:rsidRPr="00A141AC" w:rsidRDefault="0025346F" w:rsidP="00280449">
      <w:pPr>
        <w:spacing w:after="0"/>
        <w:ind w:firstLine="720"/>
        <w:rPr>
          <w:rStyle w:val="TextBoxFields"/>
          <w:color w:val="404040" w:themeColor="text1" w:themeTint="BF"/>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4AB3EF17" w14:textId="36D4AD79" w:rsidR="0025346F" w:rsidRDefault="0025346F"/>
    <w:p w14:paraId="180FDEB0" w14:textId="54391E59" w:rsidR="007A7379" w:rsidRDefault="007A7379"/>
    <w:p w14:paraId="2E4E29F4" w14:textId="07AC4585" w:rsidR="007A7379" w:rsidRDefault="007A7379"/>
    <w:p w14:paraId="76F3A48E" w14:textId="7BFCBFFD" w:rsidR="007A7379" w:rsidRDefault="007A7379"/>
    <w:p w14:paraId="2A5E3609" w14:textId="7B4BCB1C" w:rsidR="007A7379" w:rsidRDefault="007A7379"/>
    <w:p w14:paraId="25BBFB31" w14:textId="37A050C1" w:rsidR="007A7379" w:rsidRDefault="007A7379"/>
    <w:p w14:paraId="1C46E0AB" w14:textId="6625D0D1" w:rsidR="007A7379" w:rsidRDefault="007A7379"/>
    <w:p w14:paraId="53C8D3D1" w14:textId="5A72D65C" w:rsidR="007A7379" w:rsidRDefault="007A7379"/>
    <w:p w14:paraId="029674AC" w14:textId="77777777" w:rsidR="007A7379" w:rsidRDefault="007A7379"/>
    <w:p w14:paraId="7914EF21" w14:textId="3EE281A0" w:rsidR="0025346F" w:rsidRDefault="0025346F" w:rsidP="00280449">
      <w:pPr>
        <w:spacing w:after="240" w:line="240" w:lineRule="auto"/>
        <w:rPr>
          <w:b/>
          <w:bCs/>
          <w:noProof/>
          <w:color w:val="404040" w:themeColor="text1" w:themeTint="BF"/>
          <w:sz w:val="24"/>
          <w:szCs w:val="24"/>
        </w:rPr>
      </w:pPr>
      <w:r w:rsidRPr="00A141AC">
        <w:rPr>
          <w:b/>
          <w:color w:val="404040" w:themeColor="text1" w:themeTint="BF"/>
          <w:sz w:val="24"/>
          <w:szCs w:val="24"/>
        </w:rPr>
        <w:lastRenderedPageBreak/>
        <w:t xml:space="preserve">Sec. I-F. Investigators </w:t>
      </w:r>
      <w:r w:rsidRPr="00A141AC">
        <w:rPr>
          <w:b/>
          <w:bCs/>
          <w:color w:val="404040" w:themeColor="text1" w:themeTint="BF"/>
          <w:sz w:val="24"/>
          <w:szCs w:val="24"/>
        </w:rPr>
        <w:t>(List ALL personnel involved in this project)</w:t>
      </w:r>
      <w:r w:rsidRPr="00A141AC">
        <w:rPr>
          <w:b/>
          <w:bCs/>
          <w:noProof/>
          <w:color w:val="404040" w:themeColor="text1" w:themeTint="BF"/>
          <w:sz w:val="24"/>
          <w:szCs w:val="24"/>
        </w:rPr>
        <w:t xml:space="preserve"> </w:t>
      </w:r>
    </w:p>
    <w:p w14:paraId="1293BDB4" w14:textId="7800AB38" w:rsidR="00A5138D" w:rsidRPr="00A5138D" w:rsidRDefault="00A5138D" w:rsidP="00280449">
      <w:pPr>
        <w:spacing w:after="240" w:line="240" w:lineRule="auto"/>
        <w:rPr>
          <w:bCs/>
          <w:color w:val="404040" w:themeColor="text1" w:themeTint="BF"/>
        </w:rPr>
      </w:pPr>
      <w:r w:rsidRPr="00A5138D">
        <w:rPr>
          <w:b/>
          <w:bCs/>
          <w:noProof/>
          <w:color w:val="404040" w:themeColor="text1" w:themeTint="BF"/>
        </w:rPr>
        <w:t xml:space="preserve">The IDC will utilize the names you provide in this table to </w:t>
      </w:r>
      <w:r>
        <w:rPr>
          <w:b/>
          <w:bCs/>
          <w:noProof/>
          <w:color w:val="404040" w:themeColor="text1" w:themeTint="BF"/>
        </w:rPr>
        <w:t>verify</w:t>
      </w:r>
      <w:r w:rsidRPr="00A5138D">
        <w:rPr>
          <w:b/>
          <w:bCs/>
          <w:noProof/>
          <w:color w:val="404040" w:themeColor="text1" w:themeTint="BF"/>
        </w:rPr>
        <w:t xml:space="preserve"> CITI training records.</w:t>
      </w:r>
    </w:p>
    <w:tbl>
      <w:tblPr>
        <w:tblStyle w:val="TableGrid"/>
        <w:tblW w:w="5000" w:type="pct"/>
        <w:tblCellSpacing w:w="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455"/>
        <w:gridCol w:w="29"/>
        <w:gridCol w:w="3181"/>
        <w:gridCol w:w="28"/>
        <w:gridCol w:w="1042"/>
        <w:gridCol w:w="28"/>
        <w:gridCol w:w="404"/>
        <w:gridCol w:w="28"/>
        <w:gridCol w:w="404"/>
        <w:gridCol w:w="28"/>
        <w:gridCol w:w="404"/>
        <w:gridCol w:w="28"/>
        <w:gridCol w:w="404"/>
        <w:gridCol w:w="28"/>
        <w:gridCol w:w="427"/>
        <w:gridCol w:w="432"/>
      </w:tblGrid>
      <w:tr w:rsidR="0025346F" w:rsidRPr="00A141AC" w14:paraId="49C5259B" w14:textId="77777777" w:rsidTr="00B75EB6">
        <w:trPr>
          <w:cantSplit/>
          <w:trHeight w:val="322"/>
          <w:tblCellSpacing w:w="14" w:type="dxa"/>
        </w:trPr>
        <w:tc>
          <w:tcPr>
            <w:tcW w:w="2419" w:type="dxa"/>
            <w:tcBorders>
              <w:top w:val="single" w:sz="4" w:space="0" w:color="BFBFBF" w:themeColor="background1" w:themeShade="BF"/>
              <w:left w:val="single" w:sz="4" w:space="0" w:color="BFBFBF" w:themeColor="background1" w:themeShade="BF"/>
            </w:tcBorders>
            <w:shd w:val="clear" w:color="auto" w:fill="auto"/>
            <w:vAlign w:val="center"/>
          </w:tcPr>
          <w:p w14:paraId="3326D048"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p>
        </w:tc>
        <w:tc>
          <w:tcPr>
            <w:tcW w:w="3190" w:type="dxa"/>
            <w:gridSpan w:val="2"/>
            <w:tcBorders>
              <w:top w:val="single" w:sz="4" w:space="0" w:color="BFBFBF" w:themeColor="background1" w:themeShade="BF"/>
            </w:tcBorders>
            <w:shd w:val="clear" w:color="auto" w:fill="auto"/>
            <w:vAlign w:val="center"/>
          </w:tcPr>
          <w:p w14:paraId="73112768" w14:textId="77777777" w:rsidR="0025346F" w:rsidRPr="00A141AC" w:rsidRDefault="0025346F" w:rsidP="00280449">
            <w:pPr>
              <w:pStyle w:val="eDocs"/>
              <w:jc w:val="center"/>
              <w:rPr>
                <w:rFonts w:asciiTheme="minorHAnsi" w:hAnsiTheme="minorHAnsi"/>
                <w:b/>
                <w:i/>
                <w:color w:val="404040" w:themeColor="text1" w:themeTint="BF"/>
                <w:sz w:val="20"/>
              </w:rPr>
            </w:pPr>
          </w:p>
        </w:tc>
        <w:tc>
          <w:tcPr>
            <w:tcW w:w="3629"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21A508" w14:textId="77777777" w:rsidR="0025346F" w:rsidRPr="00A141AC" w:rsidRDefault="0025346F" w:rsidP="00280449">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IBC USE ONLY</w:t>
            </w:r>
          </w:p>
        </w:tc>
      </w:tr>
      <w:tr w:rsidR="005C3D7E" w:rsidRPr="00A141AC" w14:paraId="68446EEB" w14:textId="77777777" w:rsidTr="00B75EB6">
        <w:trPr>
          <w:cantSplit/>
          <w:trHeight w:val="1524"/>
          <w:tblCellSpacing w:w="14" w:type="dxa"/>
        </w:trPr>
        <w:tc>
          <w:tcPr>
            <w:tcW w:w="2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B409555"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Last Name, First Name </w:t>
            </w:r>
            <w:r w:rsidRPr="00A141AC">
              <w:rPr>
                <w:rFonts w:asciiTheme="minorHAnsi" w:hAnsiTheme="minorHAnsi"/>
                <w:b/>
                <w:i/>
                <w:color w:val="404040" w:themeColor="text1" w:themeTint="BF"/>
                <w:sz w:val="20"/>
              </w:rPr>
              <w:br/>
              <w:t>&lt;E-mail Address&gt;</w:t>
            </w: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7ADB88A"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Title/Job Description</w:t>
            </w: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E8D7E19" w14:textId="77777777" w:rsidR="0025346F" w:rsidRPr="00A141AC" w:rsidRDefault="0025346F" w:rsidP="00280449">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20"/>
              </w:rPr>
            </w:pPr>
          </w:p>
        </w:tc>
        <w:tc>
          <w:tcPr>
            <w:tcW w:w="4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52B3123" w14:textId="361B2CA7" w:rsidR="0025346F" w:rsidRPr="00A141AC" w:rsidRDefault="00FF4707"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B</w:t>
            </w:r>
            <w:r w:rsidR="000D31C0">
              <w:rPr>
                <w:rFonts w:asciiTheme="minorHAnsi" w:hAnsiTheme="minorHAnsi"/>
                <w:b/>
                <w:i/>
                <w:color w:val="404040" w:themeColor="text1" w:themeTint="BF"/>
                <w:sz w:val="18"/>
                <w:szCs w:val="18"/>
              </w:rPr>
              <w:t>iosafety</w:t>
            </w:r>
            <w:r w:rsidR="00A10731">
              <w:rPr>
                <w:rFonts w:asciiTheme="minorHAnsi" w:hAnsiTheme="minorHAnsi"/>
                <w:b/>
                <w:i/>
                <w:color w:val="404040" w:themeColor="text1" w:themeTint="BF"/>
                <w:sz w:val="18"/>
                <w:szCs w:val="18"/>
              </w:rPr>
              <w:t xml:space="preserve"> Basics</w:t>
            </w:r>
          </w:p>
        </w:tc>
        <w:tc>
          <w:tcPr>
            <w:tcW w:w="4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509046D" w14:textId="6C447FC5" w:rsidR="0025346F" w:rsidRPr="00A141AC" w:rsidRDefault="00E53FCE"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 xml:space="preserve">Lab </w:t>
            </w:r>
            <w:r w:rsidR="000D31C0">
              <w:rPr>
                <w:rFonts w:asciiTheme="minorHAnsi" w:hAnsiTheme="minorHAnsi"/>
                <w:b/>
                <w:i/>
                <w:color w:val="404040" w:themeColor="text1" w:themeTint="BF"/>
                <w:sz w:val="18"/>
                <w:szCs w:val="18"/>
              </w:rPr>
              <w:t>Chem</w:t>
            </w:r>
            <w:r w:rsidR="00A10731">
              <w:rPr>
                <w:rFonts w:asciiTheme="minorHAnsi" w:hAnsiTheme="minorHAnsi"/>
                <w:b/>
                <w:i/>
                <w:color w:val="404040" w:themeColor="text1" w:themeTint="BF"/>
                <w:sz w:val="18"/>
                <w:szCs w:val="18"/>
              </w:rPr>
              <w:t xml:space="preserve"> Safety</w:t>
            </w:r>
          </w:p>
        </w:tc>
        <w:tc>
          <w:tcPr>
            <w:tcW w:w="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5FB94FB" w14:textId="2A94F038" w:rsidR="0025346F" w:rsidRPr="00A141AC" w:rsidRDefault="00D7539C"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OSHA</w:t>
            </w:r>
            <w:r w:rsidR="00B75EB6">
              <w:rPr>
                <w:rFonts w:asciiTheme="minorHAnsi" w:hAnsiTheme="minorHAnsi"/>
                <w:b/>
                <w:i/>
                <w:color w:val="404040" w:themeColor="text1" w:themeTint="BF"/>
                <w:sz w:val="18"/>
                <w:szCs w:val="18"/>
              </w:rPr>
              <w:t xml:space="preserve"> BBP</w:t>
            </w:r>
          </w:p>
        </w:tc>
        <w:tc>
          <w:tcPr>
            <w:tcW w:w="4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F8F0A52" w14:textId="5CB6D781" w:rsidR="0025346F" w:rsidRPr="00A141AC" w:rsidRDefault="00E535F9"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rDNA Research</w:t>
            </w:r>
          </w:p>
        </w:tc>
        <w:tc>
          <w:tcPr>
            <w:tcW w:w="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D8BBAEA" w14:textId="6D764E0C" w:rsidR="0025346F" w:rsidRPr="00A141AC" w:rsidRDefault="00E535F9"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Animal Biosafety</w:t>
            </w:r>
          </w:p>
        </w:tc>
        <w:tc>
          <w:tcPr>
            <w:tcW w:w="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48E75A8" w14:textId="77777777" w:rsidR="0025346F" w:rsidRPr="00A141AC" w:rsidRDefault="0025346F"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sidRPr="00A141AC">
              <w:rPr>
                <w:rFonts w:asciiTheme="minorHAnsi" w:hAnsiTheme="minorHAnsi"/>
                <w:b/>
                <w:i/>
                <w:color w:val="404040" w:themeColor="text1" w:themeTint="BF"/>
                <w:sz w:val="18"/>
                <w:szCs w:val="18"/>
              </w:rPr>
              <w:t>Other</w:t>
            </w:r>
          </w:p>
        </w:tc>
      </w:tr>
      <w:tr w:rsidR="0025346F" w:rsidRPr="00A141AC" w14:paraId="4646EB04" w14:textId="77777777" w:rsidTr="00B75EB6">
        <w:trPr>
          <w:trHeight w:val="216"/>
          <w:tblCellSpacing w:w="14" w:type="dxa"/>
        </w:trPr>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246012C0" w14:textId="77777777" w:rsidR="0025346F" w:rsidRPr="00A141AC" w:rsidRDefault="0025346F" w:rsidP="00280449">
            <w:pPr>
              <w:rPr>
                <w:b/>
                <w:i/>
                <w:color w:val="404040" w:themeColor="text1" w:themeTint="BF"/>
                <w:sz w:val="18"/>
                <w:szCs w:val="18"/>
              </w:rPr>
            </w:pPr>
            <w:r>
              <w:rPr>
                <w:b/>
                <w:i/>
                <w:color w:val="404040" w:themeColor="text1" w:themeTint="BF"/>
                <w:sz w:val="18"/>
                <w:szCs w:val="18"/>
              </w:rPr>
              <w:t xml:space="preserve"> </w:t>
            </w:r>
            <w:r w:rsidRPr="00A141AC">
              <w:rPr>
                <w:b/>
                <w:i/>
                <w:color w:val="404040" w:themeColor="text1" w:themeTint="BF"/>
                <w:sz w:val="18"/>
                <w:szCs w:val="18"/>
              </w:rPr>
              <w:t>Example:</w:t>
            </w:r>
          </w:p>
          <w:p w14:paraId="14BC2060"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Doe, Jane &lt;</w:t>
            </w:r>
            <w:hyperlink r:id="rId13" w:history="1">
              <w:r w:rsidRPr="00B03421">
                <w:rPr>
                  <w:rStyle w:val="Hyperlink"/>
                  <w:sz w:val="18"/>
                  <w:szCs w:val="18"/>
                </w:rPr>
                <w:t>jdoe@marian.edu</w:t>
              </w:r>
            </w:hyperlink>
            <w:r w:rsidRPr="00A141AC">
              <w:rPr>
                <w:rStyle w:val="Hyperlink"/>
                <w:color w:val="404040" w:themeColor="text1" w:themeTint="BF"/>
                <w:sz w:val="18"/>
                <w:szCs w:val="18"/>
              </w:rPr>
              <w:t>&gt;</w:t>
            </w: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032C770"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Associate Professor / PI / Performs all experiments, Oversees Lab</w:t>
            </w: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tcPr>
          <w:p w14:paraId="0719CEE2" w14:textId="77777777" w:rsidR="0025346F" w:rsidRDefault="0025346F" w:rsidP="00280449">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04227A9D" w14:textId="77777777" w:rsidR="0025346F" w:rsidRPr="00A141AC" w:rsidRDefault="0025346F" w:rsidP="00280449">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1949582851"/>
              <w14:checkbox>
                <w14:checked w14:val="0"/>
                <w14:checkedState w14:val="2612" w14:font="MS Gothic"/>
                <w14:uncheckedState w14:val="2610" w14:font="MS Gothic"/>
              </w14:checkbox>
            </w:sdtPr>
            <w:sdtEndPr/>
            <w:sdtContent>
              <w:p w14:paraId="7A6F07F5" w14:textId="77777777" w:rsidR="0025346F"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99263196"/>
              <w14:checkbox>
                <w14:checked w14:val="0"/>
                <w14:checkedState w14:val="2612" w14:font="MS Gothic"/>
                <w14:uncheckedState w14:val="2610" w14:font="MS Gothic"/>
              </w14:checkbox>
            </w:sdtPr>
            <w:sdtEndPr/>
            <w:sdtContent>
              <w:p w14:paraId="39C68997" w14:textId="474B54D2" w:rsidR="00B75EB6"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1416473598"/>
              <w14:checkbox>
                <w14:checked w14:val="0"/>
                <w14:checkedState w14:val="2612" w14:font="MS Gothic"/>
                <w14:uncheckedState w14:val="2610" w14:font="MS Gothic"/>
              </w14:checkbox>
            </w:sdtPr>
            <w:sdtEndPr/>
            <w:sdtContent>
              <w:p w14:paraId="4218A793"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487753059"/>
              <w14:checkbox>
                <w14:checked w14:val="0"/>
                <w14:checkedState w14:val="2612" w14:font="MS Gothic"/>
                <w14:uncheckedState w14:val="2610" w14:font="MS Gothic"/>
              </w14:checkbox>
            </w:sdtPr>
            <w:sdtEndPr/>
            <w:sdtContent>
              <w:p w14:paraId="1099344F" w14:textId="46E18FC3"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1398197943"/>
              <w14:checkbox>
                <w14:checked w14:val="0"/>
                <w14:checkedState w14:val="2612" w14:font="MS Gothic"/>
                <w14:uncheckedState w14:val="2610" w14:font="MS Gothic"/>
              </w14:checkbox>
            </w:sdtPr>
            <w:sdtEndPr/>
            <w:sdtContent>
              <w:p w14:paraId="7A129B01"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77141591"/>
              <w14:checkbox>
                <w14:checked w14:val="0"/>
                <w14:checkedState w14:val="2612" w14:font="MS Gothic"/>
                <w14:uncheckedState w14:val="2610" w14:font="MS Gothic"/>
              </w14:checkbox>
            </w:sdtPr>
            <w:sdtEndPr/>
            <w:sdtContent>
              <w:p w14:paraId="607874FE" w14:textId="36D161A3"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859239994"/>
              <w14:checkbox>
                <w14:checked w14:val="0"/>
                <w14:checkedState w14:val="2612" w14:font="MS Gothic"/>
                <w14:uncheckedState w14:val="2610" w14:font="MS Gothic"/>
              </w14:checkbox>
            </w:sdtPr>
            <w:sdtEndPr/>
            <w:sdtContent>
              <w:p w14:paraId="758C7A5E"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134357213"/>
              <w14:checkbox>
                <w14:checked w14:val="0"/>
                <w14:checkedState w14:val="2612" w14:font="MS Gothic"/>
                <w14:uncheckedState w14:val="2610" w14:font="MS Gothic"/>
              </w14:checkbox>
            </w:sdtPr>
            <w:sdtEndPr/>
            <w:sdtContent>
              <w:p w14:paraId="082D1A41" w14:textId="293F571E"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67492581"/>
              <w14:checkbox>
                <w14:checked w14:val="0"/>
                <w14:checkedState w14:val="2612" w14:font="MS Gothic"/>
                <w14:uncheckedState w14:val="2610" w14:font="MS Gothic"/>
              </w14:checkbox>
            </w:sdtPr>
            <w:sdtEndPr/>
            <w:sdtContent>
              <w:p w14:paraId="5F9E6336"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079439809"/>
              <w14:checkbox>
                <w14:checked w14:val="0"/>
                <w14:checkedState w14:val="2612" w14:font="MS Gothic"/>
                <w14:uncheckedState w14:val="2610" w14:font="MS Gothic"/>
              </w14:checkbox>
            </w:sdtPr>
            <w:sdtEndPr/>
            <w:sdtContent>
              <w:p w14:paraId="4554EB42" w14:textId="5A50F86A"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559093836"/>
              <w14:checkbox>
                <w14:checked w14:val="0"/>
                <w14:checkedState w14:val="2612" w14:font="MS Gothic"/>
                <w14:uncheckedState w14:val="2610" w14:font="MS Gothic"/>
              </w14:checkbox>
            </w:sdtPr>
            <w:sdtEndPr/>
            <w:sdtContent>
              <w:p w14:paraId="3324740C"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150639555"/>
              <w14:checkbox>
                <w14:checked w14:val="0"/>
                <w14:checkedState w14:val="2612" w14:font="MS Gothic"/>
                <w14:uncheckedState w14:val="2610" w14:font="MS Gothic"/>
              </w14:checkbox>
            </w:sdtPr>
            <w:sdtEndPr/>
            <w:sdtContent>
              <w:p w14:paraId="65D20CEE" w14:textId="1884B6DF"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r>
      <w:tr w:rsidR="0025346F" w:rsidRPr="00A141AC" w14:paraId="7FA851D8" w14:textId="77777777" w:rsidTr="00B75EB6">
        <w:trPr>
          <w:trHeight w:val="216"/>
          <w:tblCellSpacing w:w="14" w:type="dxa"/>
        </w:trPr>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B2C927" w14:textId="77777777" w:rsidR="0025346F" w:rsidRPr="00A141AC" w:rsidRDefault="0025346F" w:rsidP="00280449">
            <w:pPr>
              <w:rPr>
                <w:color w:val="404040" w:themeColor="text1" w:themeTint="BF"/>
                <w:sz w:val="18"/>
                <w:szCs w:val="18"/>
              </w:rPr>
            </w:pP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DBA8B2" w14:textId="77777777" w:rsidR="0025346F" w:rsidRPr="00A141AC" w:rsidRDefault="0025346F" w:rsidP="00280449">
            <w:pPr>
              <w:rPr>
                <w:color w:val="404040" w:themeColor="text1" w:themeTint="BF"/>
                <w:sz w:val="18"/>
                <w:szCs w:val="18"/>
              </w:rPr>
            </w:pP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E39219" w14:textId="77777777" w:rsidR="0025346F" w:rsidRPr="00A141AC" w:rsidRDefault="0025346F" w:rsidP="00280449">
            <w:pPr>
              <w:jc w:val="center"/>
              <w:rPr>
                <w:b/>
                <w:color w:val="404040" w:themeColor="text1" w:themeTint="BF"/>
                <w:sz w:val="18"/>
                <w:szCs w:val="18"/>
              </w:rPr>
            </w:pPr>
            <w:r w:rsidRPr="00A141AC">
              <w:rPr>
                <w:b/>
                <w:color w:val="404040" w:themeColor="text1" w:themeTint="BF"/>
                <w:sz w:val="18"/>
                <w:szCs w:val="18"/>
              </w:rPr>
              <w:t>Required:</w:t>
            </w:r>
          </w:p>
          <w:p w14:paraId="2068B654" w14:textId="77777777" w:rsidR="0025346F" w:rsidRPr="00A141AC" w:rsidRDefault="0025346F" w:rsidP="00280449">
            <w:pPr>
              <w:jc w:val="center"/>
              <w:rPr>
                <w:b/>
                <w:color w:val="404040" w:themeColor="text1" w:themeTint="BF"/>
                <w:sz w:val="20"/>
                <w:szCs w:val="20"/>
              </w:rPr>
            </w:pPr>
            <w:r w:rsidRPr="00A141AC">
              <w:rPr>
                <w:b/>
                <w:color w:val="404040" w:themeColor="text1" w:themeTint="BF"/>
                <w:sz w:val="18"/>
                <w:szCs w:val="18"/>
              </w:rPr>
              <w:t>Complete:</w:t>
            </w: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825615593"/>
              <w14:checkbox>
                <w14:checked w14:val="0"/>
                <w14:checkedState w14:val="2612" w14:font="MS Gothic"/>
                <w14:uncheckedState w14:val="2610" w14:font="MS Gothic"/>
              </w14:checkbox>
            </w:sdtPr>
            <w:sdtEndPr/>
            <w:sdtContent>
              <w:p w14:paraId="7F632C5B"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883695171"/>
              <w14:checkbox>
                <w14:checked w14:val="0"/>
                <w14:checkedState w14:val="2612" w14:font="MS Gothic"/>
                <w14:uncheckedState w14:val="2610" w14:font="MS Gothic"/>
              </w14:checkbox>
            </w:sdtPr>
            <w:sdtEndPr/>
            <w:sdtContent>
              <w:p w14:paraId="6C2787E9" w14:textId="1AA98F61"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337928563"/>
              <w14:checkbox>
                <w14:checked w14:val="0"/>
                <w14:checkedState w14:val="2612" w14:font="MS Gothic"/>
                <w14:uncheckedState w14:val="2610" w14:font="MS Gothic"/>
              </w14:checkbox>
            </w:sdtPr>
            <w:sdtEndPr/>
            <w:sdtContent>
              <w:p w14:paraId="4E61DD2B"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60630843"/>
              <w14:checkbox>
                <w14:checked w14:val="0"/>
                <w14:checkedState w14:val="2612" w14:font="MS Gothic"/>
                <w14:uncheckedState w14:val="2610" w14:font="MS Gothic"/>
              </w14:checkbox>
            </w:sdtPr>
            <w:sdtEndPr/>
            <w:sdtContent>
              <w:p w14:paraId="4395D5DA" w14:textId="1B6E882D"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87375521"/>
              <w14:checkbox>
                <w14:checked w14:val="0"/>
                <w14:checkedState w14:val="2612" w14:font="MS Gothic"/>
                <w14:uncheckedState w14:val="2610" w14:font="MS Gothic"/>
              </w14:checkbox>
            </w:sdtPr>
            <w:sdtEndPr/>
            <w:sdtContent>
              <w:p w14:paraId="62BC7B5A"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392248351"/>
              <w14:checkbox>
                <w14:checked w14:val="0"/>
                <w14:checkedState w14:val="2612" w14:font="MS Gothic"/>
                <w14:uncheckedState w14:val="2610" w14:font="MS Gothic"/>
              </w14:checkbox>
            </w:sdtPr>
            <w:sdtEndPr/>
            <w:sdtContent>
              <w:p w14:paraId="6639EEB9" w14:textId="73D50887"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654051642"/>
              <w14:checkbox>
                <w14:checked w14:val="0"/>
                <w14:checkedState w14:val="2612" w14:font="MS Gothic"/>
                <w14:uncheckedState w14:val="2610" w14:font="MS Gothic"/>
              </w14:checkbox>
            </w:sdtPr>
            <w:sdtEndPr/>
            <w:sdtContent>
              <w:p w14:paraId="6C53C57F"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85414540"/>
              <w14:checkbox>
                <w14:checked w14:val="0"/>
                <w14:checkedState w14:val="2612" w14:font="MS Gothic"/>
                <w14:uncheckedState w14:val="2610" w14:font="MS Gothic"/>
              </w14:checkbox>
            </w:sdtPr>
            <w:sdtEndPr/>
            <w:sdtContent>
              <w:p w14:paraId="578829F0" w14:textId="64CC978A"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800888831"/>
              <w14:checkbox>
                <w14:checked w14:val="0"/>
                <w14:checkedState w14:val="2612" w14:font="MS Gothic"/>
                <w14:uncheckedState w14:val="2610" w14:font="MS Gothic"/>
              </w14:checkbox>
            </w:sdtPr>
            <w:sdtEndPr/>
            <w:sdtContent>
              <w:p w14:paraId="7C8E6029"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006400846"/>
              <w14:checkbox>
                <w14:checked w14:val="0"/>
                <w14:checkedState w14:val="2612" w14:font="MS Gothic"/>
                <w14:uncheckedState w14:val="2610" w14:font="MS Gothic"/>
              </w14:checkbox>
            </w:sdtPr>
            <w:sdtEndPr/>
            <w:sdtContent>
              <w:p w14:paraId="1DBDCA42" w14:textId="7D0BF0F0"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672635026"/>
              <w14:checkbox>
                <w14:checked w14:val="0"/>
                <w14:checkedState w14:val="2612" w14:font="MS Gothic"/>
                <w14:uncheckedState w14:val="2610" w14:font="MS Gothic"/>
              </w14:checkbox>
            </w:sdtPr>
            <w:sdtEndPr/>
            <w:sdtContent>
              <w:p w14:paraId="4252BA55"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524475044"/>
              <w14:checkbox>
                <w14:checked w14:val="0"/>
                <w14:checkedState w14:val="2612" w14:font="MS Gothic"/>
                <w14:uncheckedState w14:val="2610" w14:font="MS Gothic"/>
              </w14:checkbox>
            </w:sdtPr>
            <w:sdtEndPr/>
            <w:sdtContent>
              <w:p w14:paraId="1505194D" w14:textId="7AC32B30"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r>
      <w:tr w:rsidR="0025346F" w:rsidRPr="00A141AC" w14:paraId="0AE40B30" w14:textId="77777777" w:rsidTr="00B75EB6">
        <w:trPr>
          <w:trHeight w:val="216"/>
          <w:tblCellSpacing w:w="14" w:type="dxa"/>
        </w:trPr>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58D87B" w14:textId="77777777" w:rsidR="0025346F" w:rsidRPr="00A141AC" w:rsidRDefault="0025346F" w:rsidP="00280449">
            <w:pPr>
              <w:rPr>
                <w:color w:val="404040" w:themeColor="text1" w:themeTint="BF"/>
                <w:sz w:val="18"/>
                <w:szCs w:val="18"/>
              </w:rPr>
            </w:pP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75E131" w14:textId="77777777" w:rsidR="0025346F" w:rsidRPr="00A141AC" w:rsidRDefault="0025346F" w:rsidP="00280449">
            <w:pPr>
              <w:rPr>
                <w:color w:val="404040" w:themeColor="text1" w:themeTint="BF"/>
                <w:sz w:val="18"/>
                <w:szCs w:val="18"/>
              </w:rPr>
            </w:pP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4CEE0B" w14:textId="77777777" w:rsidR="0025346F" w:rsidRPr="00A141AC" w:rsidRDefault="0025346F" w:rsidP="00280449">
            <w:pPr>
              <w:jc w:val="center"/>
              <w:rPr>
                <w:b/>
                <w:color w:val="404040" w:themeColor="text1" w:themeTint="BF"/>
                <w:sz w:val="18"/>
                <w:szCs w:val="18"/>
              </w:rPr>
            </w:pPr>
            <w:r w:rsidRPr="00A141AC">
              <w:rPr>
                <w:b/>
                <w:color w:val="404040" w:themeColor="text1" w:themeTint="BF"/>
                <w:sz w:val="18"/>
                <w:szCs w:val="18"/>
              </w:rPr>
              <w:t>Required:</w:t>
            </w:r>
          </w:p>
          <w:p w14:paraId="0954DC4A" w14:textId="77777777" w:rsidR="0025346F" w:rsidRPr="00A141AC" w:rsidRDefault="0025346F" w:rsidP="00280449">
            <w:pPr>
              <w:jc w:val="center"/>
              <w:rPr>
                <w:b/>
                <w:color w:val="404040" w:themeColor="text1" w:themeTint="BF"/>
                <w:sz w:val="20"/>
                <w:szCs w:val="20"/>
              </w:rPr>
            </w:pPr>
            <w:r w:rsidRPr="00A141AC">
              <w:rPr>
                <w:b/>
                <w:color w:val="404040" w:themeColor="text1" w:themeTint="BF"/>
                <w:sz w:val="18"/>
                <w:szCs w:val="18"/>
              </w:rPr>
              <w:t>Complete:</w:t>
            </w: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488583925"/>
              <w14:checkbox>
                <w14:checked w14:val="0"/>
                <w14:checkedState w14:val="2612" w14:font="MS Gothic"/>
                <w14:uncheckedState w14:val="2610" w14:font="MS Gothic"/>
              </w14:checkbox>
            </w:sdtPr>
            <w:sdtEndPr/>
            <w:sdtContent>
              <w:p w14:paraId="13807735"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600408040"/>
              <w14:checkbox>
                <w14:checked w14:val="0"/>
                <w14:checkedState w14:val="2612" w14:font="MS Gothic"/>
                <w14:uncheckedState w14:val="2610" w14:font="MS Gothic"/>
              </w14:checkbox>
            </w:sdtPr>
            <w:sdtEndPr/>
            <w:sdtContent>
              <w:p w14:paraId="1793B084" w14:textId="4269F276"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887793195"/>
              <w14:checkbox>
                <w14:checked w14:val="0"/>
                <w14:checkedState w14:val="2612" w14:font="MS Gothic"/>
                <w14:uncheckedState w14:val="2610" w14:font="MS Gothic"/>
              </w14:checkbox>
            </w:sdtPr>
            <w:sdtEndPr/>
            <w:sdtContent>
              <w:p w14:paraId="0787ED66"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196505651"/>
              <w14:checkbox>
                <w14:checked w14:val="0"/>
                <w14:checkedState w14:val="2612" w14:font="MS Gothic"/>
                <w14:uncheckedState w14:val="2610" w14:font="MS Gothic"/>
              </w14:checkbox>
            </w:sdtPr>
            <w:sdtEndPr/>
            <w:sdtContent>
              <w:p w14:paraId="17E7832F" w14:textId="04AB09FF"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632985683"/>
              <w14:checkbox>
                <w14:checked w14:val="0"/>
                <w14:checkedState w14:val="2612" w14:font="MS Gothic"/>
                <w14:uncheckedState w14:val="2610" w14:font="MS Gothic"/>
              </w14:checkbox>
            </w:sdtPr>
            <w:sdtEndPr/>
            <w:sdtContent>
              <w:p w14:paraId="707A8451"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930230737"/>
              <w14:checkbox>
                <w14:checked w14:val="0"/>
                <w14:checkedState w14:val="2612" w14:font="MS Gothic"/>
                <w14:uncheckedState w14:val="2610" w14:font="MS Gothic"/>
              </w14:checkbox>
            </w:sdtPr>
            <w:sdtEndPr/>
            <w:sdtContent>
              <w:p w14:paraId="27A063A3" w14:textId="27330ABE"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664926099"/>
              <w14:checkbox>
                <w14:checked w14:val="0"/>
                <w14:checkedState w14:val="2612" w14:font="MS Gothic"/>
                <w14:uncheckedState w14:val="2610" w14:font="MS Gothic"/>
              </w14:checkbox>
            </w:sdtPr>
            <w:sdtEndPr/>
            <w:sdtContent>
              <w:p w14:paraId="5BE9C84C"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102708517"/>
              <w14:checkbox>
                <w14:checked w14:val="0"/>
                <w14:checkedState w14:val="2612" w14:font="MS Gothic"/>
                <w14:uncheckedState w14:val="2610" w14:font="MS Gothic"/>
              </w14:checkbox>
            </w:sdtPr>
            <w:sdtEndPr/>
            <w:sdtContent>
              <w:p w14:paraId="4F1B3B95" w14:textId="32B5EFB7"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292866317"/>
              <w14:checkbox>
                <w14:checked w14:val="0"/>
                <w14:checkedState w14:val="2612" w14:font="MS Gothic"/>
                <w14:uncheckedState w14:val="2610" w14:font="MS Gothic"/>
              </w14:checkbox>
            </w:sdtPr>
            <w:sdtEndPr/>
            <w:sdtContent>
              <w:p w14:paraId="4A25A2A7"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765336113"/>
              <w14:checkbox>
                <w14:checked w14:val="0"/>
                <w14:checkedState w14:val="2612" w14:font="MS Gothic"/>
                <w14:uncheckedState w14:val="2610" w14:font="MS Gothic"/>
              </w14:checkbox>
            </w:sdtPr>
            <w:sdtEndPr/>
            <w:sdtContent>
              <w:p w14:paraId="62C99506" w14:textId="20DDB5B7"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383718398"/>
              <w14:checkbox>
                <w14:checked w14:val="0"/>
                <w14:checkedState w14:val="2612" w14:font="MS Gothic"/>
                <w14:uncheckedState w14:val="2610" w14:font="MS Gothic"/>
              </w14:checkbox>
            </w:sdtPr>
            <w:sdtEndPr/>
            <w:sdtContent>
              <w:p w14:paraId="3AADA71B"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687324897"/>
              <w14:checkbox>
                <w14:checked w14:val="0"/>
                <w14:checkedState w14:val="2612" w14:font="MS Gothic"/>
                <w14:uncheckedState w14:val="2610" w14:font="MS Gothic"/>
              </w14:checkbox>
            </w:sdtPr>
            <w:sdtEndPr/>
            <w:sdtContent>
              <w:p w14:paraId="6A66F579" w14:textId="32F08F26"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r>
    </w:tbl>
    <w:p w14:paraId="698DD6F3" w14:textId="77777777" w:rsidR="0025346F" w:rsidRPr="00A141AC" w:rsidRDefault="0025346F" w:rsidP="00280449">
      <w:pPr>
        <w:spacing w:before="120" w:after="120" w:line="240" w:lineRule="auto"/>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To add additional lines to the table, please click the “+” sign on the left hand side of the last row. *</w:t>
      </w:r>
    </w:p>
    <w:p w14:paraId="017C100F" w14:textId="77777777" w:rsidR="0025346F" w:rsidRPr="00A141AC" w:rsidRDefault="00B15153" w:rsidP="00280449">
      <w:pPr>
        <w:spacing w:after="240" w:line="240" w:lineRule="auto"/>
        <w:rPr>
          <w:rFonts w:cstheme="minorHAnsi"/>
          <w:color w:val="404040" w:themeColor="text1" w:themeTint="BF"/>
          <w:sz w:val="20"/>
          <w:szCs w:val="20"/>
        </w:rPr>
      </w:pPr>
      <w:sdt>
        <w:sdtPr>
          <w:rPr>
            <w:rFonts w:cstheme="minorHAnsi"/>
            <w:color w:val="404040" w:themeColor="text1" w:themeTint="BF"/>
            <w:sz w:val="20"/>
            <w:szCs w:val="20"/>
          </w:rPr>
          <w:id w:val="69744154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b/>
          <w:color w:val="404040" w:themeColor="text1" w:themeTint="BF"/>
          <w:sz w:val="20"/>
          <w:szCs w:val="20"/>
        </w:rPr>
        <w:t xml:space="preserve">Investigator Acknowledgement:  </w:t>
      </w:r>
      <w:r w:rsidR="0025346F" w:rsidRPr="00A141AC">
        <w:rPr>
          <w:rFonts w:cstheme="minorHAnsi"/>
          <w:color w:val="404040" w:themeColor="text1" w:themeTint="BF"/>
          <w:sz w:val="20"/>
          <w:szCs w:val="20"/>
        </w:rPr>
        <w:t>By checking this box, the PI is ensuring that all personnel listed on this protocol have access to the protocol, read it, agree to participate in said research activities, and will complete all necessary training requirements.</w:t>
      </w:r>
    </w:p>
    <w:p w14:paraId="0F80B285" w14:textId="77777777" w:rsidR="0025346F" w:rsidRPr="00A141AC" w:rsidRDefault="0025346F" w:rsidP="00280449">
      <w:pPr>
        <w:spacing w:after="240" w:line="240" w:lineRule="auto"/>
        <w:rPr>
          <w:b/>
          <w:noProof/>
          <w:color w:val="404040" w:themeColor="text1" w:themeTint="BF"/>
          <w:sz w:val="20"/>
          <w:szCs w:val="20"/>
        </w:rPr>
      </w:pPr>
      <w:r w:rsidRPr="00A141AC">
        <w:rPr>
          <w:b/>
          <w:bCs/>
          <w:color w:val="404040" w:themeColor="text1" w:themeTint="BF"/>
          <w:sz w:val="24"/>
          <w:szCs w:val="24"/>
        </w:rPr>
        <w:t>Sec. I-G.  Research Location(s)</w:t>
      </w:r>
      <w:r w:rsidRPr="00A141AC">
        <w:rPr>
          <w:b/>
          <w:bCs/>
          <w:color w:val="404040" w:themeColor="text1" w:themeTint="BF"/>
          <w:sz w:val="20"/>
          <w:szCs w:val="20"/>
        </w:rPr>
        <w:t xml:space="preserve"> </w:t>
      </w:r>
      <w:r w:rsidRPr="00A141AC">
        <w:rPr>
          <w:bCs/>
          <w:color w:val="404040" w:themeColor="text1" w:themeTint="BF"/>
          <w:sz w:val="20"/>
          <w:szCs w:val="20"/>
        </w:rPr>
        <w:t>Please list the building, room numbers, research activities performed in that space, and the highest biosafety level for that space and research activity.</w:t>
      </w:r>
      <w:r w:rsidRPr="00A141AC">
        <w:rPr>
          <w:noProof/>
          <w:color w:val="404040" w:themeColor="text1" w:themeTint="BF"/>
          <w:sz w:val="20"/>
          <w:szCs w:val="20"/>
        </w:rPr>
        <w:t xml:space="preserve"> Please specify where all biological material is being used or stored.</w:t>
      </w:r>
    </w:p>
    <w:tbl>
      <w:tblPr>
        <w:tblStyle w:val="TableGrid"/>
        <w:tblW w:w="4981" w:type="pct"/>
        <w:jc w:val="righ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52"/>
        <w:gridCol w:w="880"/>
        <w:gridCol w:w="5840"/>
        <w:gridCol w:w="1542"/>
      </w:tblGrid>
      <w:tr w:rsidR="0025346F" w:rsidRPr="00A141AC" w14:paraId="04701C16" w14:textId="77777777" w:rsidTr="00280449">
        <w:trPr>
          <w:trHeight w:val="219"/>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4D4C18" w14:textId="77777777" w:rsidR="0025346F" w:rsidRPr="00A141AC" w:rsidRDefault="0025346F" w:rsidP="00280449">
            <w:pPr>
              <w:pStyle w:val="eDocs"/>
              <w:tabs>
                <w:tab w:val="clear" w:pos="720"/>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Building</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6D0767"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Room </w:t>
            </w:r>
            <w:r>
              <w:rPr>
                <w:rFonts w:asciiTheme="minorHAnsi" w:hAnsiTheme="minorHAnsi"/>
                <w:b/>
                <w:i/>
                <w:color w:val="404040" w:themeColor="text1" w:themeTint="BF"/>
                <w:sz w:val="20"/>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C1D1EF"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Research Activities Performed</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9F9DA9"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Biosafety Level</w:t>
            </w:r>
          </w:p>
        </w:tc>
      </w:tr>
      <w:tr w:rsidR="00A46BDF" w:rsidRPr="00A141AC" w14:paraId="67018817" w14:textId="77777777" w:rsidTr="00280449">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282B399" w14:textId="77777777" w:rsidR="00A46BDF" w:rsidRPr="00A141AC" w:rsidRDefault="00A46BDF" w:rsidP="00A46BDF">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76BF1224" w14:textId="51B777F3" w:rsidR="00A46BDF" w:rsidRPr="00A141AC" w:rsidRDefault="00A46BDF" w:rsidP="00A46BDF">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B27D402" w14:textId="195E4CDD" w:rsidR="00A46BDF" w:rsidRPr="00A141AC" w:rsidRDefault="00A46BDF" w:rsidP="00A46BDF">
            <w:pPr>
              <w:rPr>
                <w:color w:val="404040" w:themeColor="text1" w:themeTint="BF"/>
                <w:sz w:val="18"/>
                <w:szCs w:val="18"/>
              </w:rPr>
            </w:pPr>
            <w:r>
              <w:rPr>
                <w:color w:val="404040" w:themeColor="text1" w:themeTint="BF"/>
                <w:sz w:val="18"/>
                <w:szCs w:val="18"/>
              </w:rPr>
              <w:t>MH151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1FD1DFA" w14:textId="6E9D088F" w:rsidR="00A46BDF" w:rsidRPr="00A141AC" w:rsidRDefault="00A46BDF" w:rsidP="00A46BDF">
            <w:pPr>
              <w:rPr>
                <w:color w:val="404040" w:themeColor="text1" w:themeTint="BF"/>
                <w:sz w:val="18"/>
                <w:szCs w:val="18"/>
              </w:rPr>
            </w:pPr>
            <w:r>
              <w:rPr>
                <w:color w:val="404040" w:themeColor="text1" w:themeTint="BF"/>
                <w:sz w:val="18"/>
                <w:szCs w:val="18"/>
              </w:rPr>
              <w:t>Transformation; plate assays</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4673E413" w14:textId="4EB36658" w:rsidR="00A46BDF" w:rsidRPr="00A141AC" w:rsidRDefault="00A46BDF" w:rsidP="00A46BDF">
            <w:pPr>
              <w:rPr>
                <w:color w:val="404040" w:themeColor="text1" w:themeTint="BF"/>
                <w:sz w:val="18"/>
                <w:szCs w:val="18"/>
              </w:rPr>
            </w:pPr>
            <w:r w:rsidRPr="00A141AC">
              <w:rPr>
                <w:color w:val="404040" w:themeColor="text1" w:themeTint="BF"/>
                <w:sz w:val="18"/>
                <w:szCs w:val="18"/>
              </w:rPr>
              <w:t>BL-1</w:t>
            </w:r>
          </w:p>
        </w:tc>
      </w:tr>
      <w:tr w:rsidR="00A46BDF" w:rsidRPr="00A141AC" w14:paraId="430DEF38" w14:textId="77777777" w:rsidTr="00A10740">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3C96058" w14:textId="77777777" w:rsidR="00A46BDF" w:rsidRPr="00A141AC" w:rsidRDefault="00A46BDF" w:rsidP="00A46BDF">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40CEB65E" w14:textId="3F81F56C" w:rsidR="00A46BDF" w:rsidRPr="00A141AC" w:rsidRDefault="00A46BDF" w:rsidP="00A46BDF">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5371016" w14:textId="77B107D3" w:rsidR="00A46BDF" w:rsidRPr="00A141AC" w:rsidRDefault="00A46BDF" w:rsidP="00A46BDF">
            <w:pPr>
              <w:rPr>
                <w:color w:val="404040" w:themeColor="text1" w:themeTint="BF"/>
                <w:sz w:val="18"/>
                <w:szCs w:val="18"/>
              </w:rPr>
            </w:pPr>
            <w:r>
              <w:rPr>
                <w:color w:val="404040" w:themeColor="text1" w:themeTint="BF"/>
                <w:sz w:val="18"/>
                <w:szCs w:val="18"/>
              </w:rPr>
              <w:t>MH151A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3C70F0F6" w14:textId="5D861074" w:rsidR="00A46BDF" w:rsidRPr="00A141AC" w:rsidRDefault="00A46BDF" w:rsidP="00A46BDF">
            <w:pPr>
              <w:rPr>
                <w:color w:val="404040" w:themeColor="text1" w:themeTint="BF"/>
                <w:sz w:val="18"/>
                <w:szCs w:val="18"/>
              </w:rPr>
            </w:pPr>
            <w:r>
              <w:rPr>
                <w:color w:val="404040" w:themeColor="text1" w:themeTint="BF"/>
                <w:sz w:val="18"/>
                <w:szCs w:val="18"/>
              </w:rPr>
              <w:t>Cell Culture</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3D8E675" w14:textId="7B321412" w:rsidR="00A46BDF" w:rsidRPr="00A141AC" w:rsidRDefault="00A46BDF" w:rsidP="00A46BDF">
            <w:pPr>
              <w:rPr>
                <w:color w:val="404040" w:themeColor="text1" w:themeTint="BF"/>
                <w:sz w:val="18"/>
                <w:szCs w:val="18"/>
              </w:rPr>
            </w:pPr>
            <w:r>
              <w:rPr>
                <w:color w:val="404040" w:themeColor="text1" w:themeTint="BF"/>
                <w:sz w:val="18"/>
                <w:szCs w:val="18"/>
              </w:rPr>
              <w:t>BL-2</w:t>
            </w:r>
          </w:p>
        </w:tc>
      </w:tr>
      <w:tr w:rsidR="00A46BDF" w:rsidRPr="00A141AC" w14:paraId="23962AE1" w14:textId="77777777" w:rsidTr="00280449">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9F1396" w14:textId="77777777" w:rsidR="00A46BDF" w:rsidRPr="00A141AC" w:rsidRDefault="00A46BDF" w:rsidP="00A46BDF">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BF059B" w14:textId="77777777" w:rsidR="00A46BDF" w:rsidRPr="00A141AC" w:rsidRDefault="00A46BDF" w:rsidP="00A46BDF">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46FA48" w14:textId="77777777" w:rsidR="00A46BDF" w:rsidRPr="00A141AC" w:rsidRDefault="00A46BDF" w:rsidP="00A46BDF">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FC5003" w14:textId="77777777" w:rsidR="00A46BDF" w:rsidRPr="00A141AC" w:rsidRDefault="00A46BDF" w:rsidP="00A46BDF">
            <w:pPr>
              <w:rPr>
                <w:color w:val="404040" w:themeColor="text1" w:themeTint="BF"/>
                <w:sz w:val="18"/>
                <w:szCs w:val="18"/>
              </w:rPr>
            </w:pPr>
          </w:p>
        </w:tc>
      </w:tr>
      <w:tr w:rsidR="00655561" w:rsidRPr="00A141AC" w14:paraId="2082B076" w14:textId="77777777" w:rsidTr="00280449">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CCBAAA" w14:textId="77777777" w:rsidR="00655561" w:rsidRPr="00A141AC" w:rsidRDefault="00655561" w:rsidP="00A46BDF">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220957" w14:textId="77777777" w:rsidR="00655561" w:rsidRPr="00A141AC" w:rsidRDefault="00655561" w:rsidP="00A46BDF">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CD1290" w14:textId="77777777" w:rsidR="00655561" w:rsidRPr="00A141AC" w:rsidRDefault="00655561" w:rsidP="00A46BDF">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4E14D9" w14:textId="77777777" w:rsidR="00655561" w:rsidRPr="00A141AC" w:rsidRDefault="00655561" w:rsidP="00A46BDF">
            <w:pPr>
              <w:rPr>
                <w:color w:val="404040" w:themeColor="text1" w:themeTint="BF"/>
                <w:sz w:val="18"/>
                <w:szCs w:val="18"/>
              </w:rPr>
            </w:pPr>
          </w:p>
        </w:tc>
      </w:tr>
    </w:tbl>
    <w:p w14:paraId="52F7BE86" w14:textId="77777777" w:rsidR="0025346F" w:rsidRPr="00A141AC" w:rsidRDefault="0025346F" w:rsidP="00280449">
      <w:pPr>
        <w:spacing w:line="240" w:lineRule="auto"/>
        <w:jc w:val="center"/>
        <w:rPr>
          <w:i/>
          <w:noProof/>
          <w:color w:val="404040" w:themeColor="text1" w:themeTint="BF"/>
          <w:sz w:val="20"/>
          <w:szCs w:val="20"/>
        </w:rPr>
      </w:pPr>
      <w:r w:rsidRPr="00A141AC">
        <w:rPr>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Please include Core Facility locations in the table.</w:t>
      </w:r>
    </w:p>
    <w:p w14:paraId="0554EAC8" w14:textId="77777777" w:rsidR="0025346F" w:rsidRPr="00A141AC" w:rsidRDefault="0025346F" w:rsidP="00280449">
      <w:pPr>
        <w:spacing w:line="240" w:lineRule="auto"/>
        <w:jc w:val="center"/>
        <w:rPr>
          <w:i/>
          <w:noProof/>
          <w:color w:val="404040" w:themeColor="text1" w:themeTint="BF"/>
          <w:sz w:val="20"/>
          <w:szCs w:val="20"/>
        </w:rPr>
      </w:pPr>
      <w:r w:rsidRPr="00A141AC">
        <w:rPr>
          <w:i/>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To add additional lines to the table, please click the “+” sign on the left hand side of the last row.*</w:t>
      </w:r>
    </w:p>
    <w:p w14:paraId="25BFB4CD" w14:textId="2A5B9768" w:rsidR="00A03E45" w:rsidRDefault="00A03E45">
      <w:r>
        <w:br w:type="page"/>
      </w:r>
    </w:p>
    <w:p w14:paraId="36405527" w14:textId="77777777" w:rsidR="00542390" w:rsidRDefault="00542390">
      <w:pPr>
        <w:sectPr w:rsidR="00542390" w:rsidSect="00A019C8">
          <w:headerReference w:type="default" r:id="rId14"/>
          <w:footerReference w:type="default" r:id="rId15"/>
          <w:pgSz w:w="12240" w:h="15840"/>
          <w:pgMar w:top="1440" w:right="1440" w:bottom="1440" w:left="1440" w:header="144" w:footer="720" w:gutter="0"/>
          <w:cols w:space="720"/>
          <w:docGrid w:linePitch="360"/>
        </w:sectPr>
      </w:pPr>
    </w:p>
    <w:p w14:paraId="72E7774F" w14:textId="77777777" w:rsidR="0025346F" w:rsidRPr="00A141AC" w:rsidRDefault="0025346F" w:rsidP="00280449">
      <w:pPr>
        <w:spacing w:after="120"/>
        <w:rPr>
          <w:b/>
          <w:color w:val="404040" w:themeColor="text1" w:themeTint="BF"/>
          <w:sz w:val="24"/>
          <w:szCs w:val="24"/>
        </w:rPr>
      </w:pPr>
      <w:r w:rsidRPr="00A141AC">
        <w:rPr>
          <w:b/>
          <w:color w:val="404040" w:themeColor="text1" w:themeTint="BF"/>
          <w:sz w:val="24"/>
          <w:szCs w:val="24"/>
        </w:rPr>
        <w:lastRenderedPageBreak/>
        <w:t xml:space="preserve">Section III-B. Recombinant DNA (rDNA) and Synthetic Nucleic Acid Molecule Information </w:t>
      </w:r>
    </w:p>
    <w:p w14:paraId="34D9125A" w14:textId="77777777" w:rsidR="0025346F" w:rsidRPr="00A141AC" w:rsidRDefault="00B15153" w:rsidP="00280449">
      <w:pPr>
        <w:spacing w:before="120" w:after="120" w:line="240" w:lineRule="auto"/>
        <w:rPr>
          <w:b/>
          <w:color w:val="404040" w:themeColor="text1" w:themeTint="BF"/>
          <w:sz w:val="20"/>
          <w:szCs w:val="20"/>
        </w:rPr>
      </w:pPr>
      <w:sdt>
        <w:sdtPr>
          <w:rPr>
            <w:rFonts w:cstheme="minorHAnsi"/>
            <w:color w:val="404040" w:themeColor="text1" w:themeTint="BF"/>
            <w:sz w:val="20"/>
            <w:szCs w:val="20"/>
          </w:rPr>
          <w:id w:val="12027780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 recombinant DNA (rDNA) and/or synthetic nucleic acid are being used and proceed to Section IV.</w:t>
      </w:r>
    </w:p>
    <w:p w14:paraId="06A1DBE5" w14:textId="77777777" w:rsidR="0025346F" w:rsidRPr="00A141AC" w:rsidRDefault="0025346F" w:rsidP="00280449">
      <w:pPr>
        <w:spacing w:after="120"/>
        <w:rPr>
          <w:color w:val="404040" w:themeColor="text1" w:themeTint="BF"/>
          <w:sz w:val="20"/>
          <w:szCs w:val="20"/>
        </w:rPr>
      </w:pPr>
      <w:r w:rsidRPr="00A141AC">
        <w:rPr>
          <w:color w:val="404040" w:themeColor="text1" w:themeTint="BF"/>
          <w:sz w:val="20"/>
          <w:szCs w:val="20"/>
        </w:rPr>
        <w:t>In the table below, please provide the original source of inserted DNA, the vector(s) (recombinant viruses), used to insert into the host, all hosts, including intermediate, in which it will be inserted, and the gene or transcription product to follow.  Also, if the gene or transcription product is known to be harmful (e.g. oncogenic, toxic, mutated gene), please provide details. Any viruses included in this table should also be included in Section IV: Viral Vectors.</w:t>
      </w:r>
      <w:r>
        <w:rPr>
          <w:color w:val="404040" w:themeColor="text1" w:themeTint="BF"/>
          <w:sz w:val="20"/>
          <w:szCs w:val="20"/>
        </w:rPr>
        <w:t xml:space="preserve"> Please list only recombinant DNAs or synthetic nucleic acids in this table.</w:t>
      </w:r>
    </w:p>
    <w:tbl>
      <w:tblPr>
        <w:tblStyle w:val="TableGrid"/>
        <w:tblW w:w="12600" w:type="dxa"/>
        <w:tblCellSpacing w:w="14"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CellMar>
          <w:left w:w="43" w:type="dxa"/>
          <w:right w:w="43" w:type="dxa"/>
        </w:tblCellMar>
        <w:tblLook w:val="04A0" w:firstRow="1" w:lastRow="0" w:firstColumn="1" w:lastColumn="0" w:noHBand="0" w:noVBand="1"/>
      </w:tblPr>
      <w:tblGrid>
        <w:gridCol w:w="1710"/>
        <w:gridCol w:w="2160"/>
        <w:gridCol w:w="2700"/>
        <w:gridCol w:w="1980"/>
        <w:gridCol w:w="4050"/>
      </w:tblGrid>
      <w:tr w:rsidR="0025346F" w:rsidRPr="00A141AC" w14:paraId="7F12DFA5" w14:textId="77777777" w:rsidTr="00280449">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0A7D8177"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Source Species of inserted DNA</w:t>
            </w: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0BDC583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Plasmid and/or Vector(s) </w:t>
            </w:r>
            <w:r w:rsidRPr="00A141AC">
              <w:rPr>
                <w:i/>
                <w:color w:val="404040" w:themeColor="text1" w:themeTint="BF"/>
                <w:sz w:val="16"/>
                <w:szCs w:val="16"/>
              </w:rPr>
              <w:t xml:space="preserve">(recombinant viruses) </w:t>
            </w:r>
            <w:r w:rsidRPr="00A141AC">
              <w:rPr>
                <w:b/>
                <w:i/>
                <w:color w:val="404040" w:themeColor="text1" w:themeTint="BF"/>
                <w:sz w:val="20"/>
                <w:szCs w:val="20"/>
              </w:rPr>
              <w:t>to be used</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F3139B5"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Host(s) to be used</w:t>
            </w:r>
          </w:p>
          <w:p w14:paraId="3E7F94AB" w14:textId="77777777" w:rsidR="0025346F" w:rsidRPr="00A141AC" w:rsidRDefault="0025346F" w:rsidP="00280449">
            <w:pPr>
              <w:jc w:val="center"/>
              <w:rPr>
                <w:i/>
                <w:color w:val="404040" w:themeColor="text1" w:themeTint="BF"/>
                <w:sz w:val="16"/>
                <w:szCs w:val="16"/>
              </w:rPr>
            </w:pPr>
            <w:r w:rsidRPr="00A141AC">
              <w:rPr>
                <w:i/>
                <w:color w:val="404040" w:themeColor="text1" w:themeTint="BF"/>
                <w:sz w:val="16"/>
                <w:szCs w:val="16"/>
              </w:rPr>
              <w:t>(Please include all intermediate hosts)</w:t>
            </w:r>
          </w:p>
          <w:p w14:paraId="3F773BA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E.g.: human cells, mouse cells</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C37BC0C" w14:textId="77777777" w:rsidR="0025346F" w:rsidRPr="00A141AC" w:rsidRDefault="0025346F" w:rsidP="00280449">
            <w:pPr>
              <w:jc w:val="center"/>
              <w:rPr>
                <w:b/>
                <w:i/>
                <w:color w:val="404040" w:themeColor="text1" w:themeTint="BF"/>
                <w:sz w:val="20"/>
                <w:szCs w:val="20"/>
              </w:rPr>
            </w:pPr>
          </w:p>
          <w:p w14:paraId="6135FE6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What is the gene or transcription product</w:t>
            </w: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6F6DEB1E"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Is it known to be harmful </w:t>
            </w:r>
            <w:r w:rsidRPr="00A141AC">
              <w:rPr>
                <w:i/>
                <w:color w:val="404040" w:themeColor="text1" w:themeTint="BF"/>
                <w:sz w:val="16"/>
                <w:szCs w:val="16"/>
              </w:rPr>
              <w:t>(e.g. Oncogenic, Toxic, Mutated Gene)</w:t>
            </w:r>
            <w:r w:rsidRPr="00A141AC">
              <w:rPr>
                <w:b/>
                <w:i/>
                <w:color w:val="404040" w:themeColor="text1" w:themeTint="BF"/>
                <w:sz w:val="20"/>
                <w:szCs w:val="20"/>
              </w:rPr>
              <w:t xml:space="preserve"> to researcher or environment?</w:t>
            </w:r>
          </w:p>
          <w:p w14:paraId="66E1CA18"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yes, please</w:t>
            </w:r>
            <w:r>
              <w:rPr>
                <w:b/>
                <w:i/>
                <w:color w:val="404040" w:themeColor="text1" w:themeTint="BF"/>
                <w:sz w:val="20"/>
                <w:szCs w:val="20"/>
              </w:rPr>
              <w:t xml:space="preserve"> </w:t>
            </w:r>
            <w:r w:rsidRPr="00A141AC">
              <w:rPr>
                <w:b/>
                <w:i/>
                <w:color w:val="404040" w:themeColor="text1" w:themeTint="BF"/>
                <w:sz w:val="20"/>
                <w:szCs w:val="20"/>
              </w:rPr>
              <w:t>describe:</w:t>
            </w:r>
          </w:p>
        </w:tc>
      </w:tr>
      <w:tr w:rsidR="0025346F" w:rsidRPr="00A141AC" w14:paraId="3A703CA5" w14:textId="77777777" w:rsidTr="00280449">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21AB07C" w14:textId="77777777" w:rsidR="0025346F" w:rsidRPr="00A141AC" w:rsidRDefault="0025346F" w:rsidP="00280449">
            <w:pPr>
              <w:rPr>
                <w:b/>
                <w:color w:val="404040" w:themeColor="text1" w:themeTint="BF"/>
                <w:sz w:val="18"/>
                <w:szCs w:val="18"/>
              </w:rPr>
            </w:pPr>
            <w:r w:rsidRPr="00A141AC">
              <w:rPr>
                <w:b/>
                <w:color w:val="404040" w:themeColor="text1" w:themeTint="BF"/>
                <w:sz w:val="18"/>
                <w:szCs w:val="18"/>
              </w:rPr>
              <w:t>Example:</w:t>
            </w:r>
          </w:p>
          <w:p w14:paraId="24F13C1F"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Human</w:t>
            </w: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59C3825"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pcDNA3.1</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522B6D6"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E. coli, drosophila cells</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7FCD0FF2"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RalGDS1</w:t>
            </w: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BE4D5" w:themeFill="accent2" w:themeFillTint="33"/>
            <w:vAlign w:val="bottom"/>
          </w:tcPr>
          <w:p w14:paraId="78E9BFCE"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No</w:t>
            </w:r>
          </w:p>
        </w:tc>
      </w:tr>
      <w:tr w:rsidR="005C3D7E" w:rsidRPr="00A141AC" w14:paraId="0ECC736B" w14:textId="77777777" w:rsidTr="00D21891">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7ED354B0" w14:textId="02916D21" w:rsidR="0025346F" w:rsidRPr="00A141AC" w:rsidRDefault="008B516F" w:rsidP="00280449">
            <w:pPr>
              <w:rPr>
                <w:color w:val="404040" w:themeColor="text1" w:themeTint="BF"/>
                <w:sz w:val="18"/>
                <w:szCs w:val="18"/>
              </w:rPr>
            </w:pPr>
            <w:r>
              <w:rPr>
                <w:color w:val="404040" w:themeColor="text1" w:themeTint="BF"/>
                <w:sz w:val="18"/>
                <w:szCs w:val="18"/>
              </w:rPr>
              <w:t>Human</w:t>
            </w: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0C64E079" w14:textId="1278273E" w:rsidR="0025346F" w:rsidRPr="00A141AC" w:rsidRDefault="008B516F" w:rsidP="00280449">
            <w:pPr>
              <w:rPr>
                <w:color w:val="404040" w:themeColor="text1" w:themeTint="BF"/>
                <w:sz w:val="18"/>
                <w:szCs w:val="18"/>
              </w:rPr>
            </w:pPr>
            <w:r>
              <w:rPr>
                <w:color w:val="404040" w:themeColor="text1" w:themeTint="BF"/>
                <w:sz w:val="18"/>
                <w:szCs w:val="18"/>
              </w:rPr>
              <w:t>pcDNA3.1</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504313D" w14:textId="74A5FE49" w:rsidR="0025346F" w:rsidRPr="00A141AC" w:rsidRDefault="008B516F" w:rsidP="00280449">
            <w:pPr>
              <w:rPr>
                <w:color w:val="404040" w:themeColor="text1" w:themeTint="BF"/>
                <w:sz w:val="18"/>
                <w:szCs w:val="18"/>
              </w:rPr>
            </w:pPr>
            <w:r>
              <w:rPr>
                <w:color w:val="404040" w:themeColor="text1" w:themeTint="BF"/>
                <w:sz w:val="18"/>
                <w:szCs w:val="18"/>
              </w:rPr>
              <w:t>E.coli, human calls</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CE1BC3D" w14:textId="66342B4A" w:rsidR="0025346F" w:rsidRPr="00A141AC" w:rsidRDefault="00D21891" w:rsidP="00280449">
            <w:pPr>
              <w:rPr>
                <w:color w:val="404040" w:themeColor="text1" w:themeTint="BF"/>
                <w:sz w:val="18"/>
                <w:szCs w:val="18"/>
              </w:rPr>
            </w:pPr>
            <w:r>
              <w:rPr>
                <w:color w:val="404040" w:themeColor="text1" w:themeTint="BF"/>
                <w:sz w:val="18"/>
                <w:szCs w:val="18"/>
              </w:rPr>
              <w:t>PI3K</w:t>
            </w: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BE4D5" w:themeFill="accent2" w:themeFillTint="33"/>
            <w:vAlign w:val="bottom"/>
          </w:tcPr>
          <w:p w14:paraId="5AFF4A26" w14:textId="702A50B2" w:rsidR="0025346F" w:rsidRPr="00A141AC" w:rsidRDefault="008B516F" w:rsidP="00280449">
            <w:pPr>
              <w:rPr>
                <w:color w:val="404040" w:themeColor="text1" w:themeTint="BF"/>
                <w:sz w:val="18"/>
                <w:szCs w:val="18"/>
              </w:rPr>
            </w:pPr>
            <w:r>
              <w:rPr>
                <w:color w:val="404040" w:themeColor="text1" w:themeTint="BF"/>
                <w:sz w:val="18"/>
                <w:szCs w:val="18"/>
              </w:rPr>
              <w:t xml:space="preserve">Yes; </w:t>
            </w:r>
            <w:r w:rsidR="00D21891">
              <w:rPr>
                <w:color w:val="404040" w:themeColor="text1" w:themeTint="BF"/>
                <w:sz w:val="18"/>
                <w:szCs w:val="18"/>
              </w:rPr>
              <w:t>PIK3CA is a known oncogene</w:t>
            </w:r>
          </w:p>
        </w:tc>
      </w:tr>
      <w:tr w:rsidR="0025346F" w:rsidRPr="00A141AC" w14:paraId="2ED69954" w14:textId="77777777" w:rsidTr="00280449">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4747AA7" w14:textId="77777777" w:rsidR="0025346F" w:rsidRPr="00A141AC" w:rsidRDefault="0025346F" w:rsidP="00280449">
            <w:pPr>
              <w:rPr>
                <w:color w:val="404040" w:themeColor="text1" w:themeTint="BF"/>
                <w:sz w:val="18"/>
                <w:szCs w:val="18"/>
              </w:rPr>
            </w:pP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3924E02" w14:textId="77777777" w:rsidR="0025346F" w:rsidRPr="00A141AC" w:rsidRDefault="0025346F" w:rsidP="00280449">
            <w:pPr>
              <w:rPr>
                <w:color w:val="404040" w:themeColor="text1" w:themeTint="BF"/>
                <w:sz w:val="18"/>
                <w:szCs w:val="18"/>
              </w:rPr>
            </w:pP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EC7676F" w14:textId="77777777" w:rsidR="0025346F" w:rsidRPr="00A141AC" w:rsidRDefault="0025346F" w:rsidP="00280449">
            <w:pPr>
              <w:rPr>
                <w:color w:val="404040" w:themeColor="text1" w:themeTint="BF"/>
                <w:sz w:val="18"/>
                <w:szCs w:val="18"/>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2D7FCD1" w14:textId="77777777" w:rsidR="0025346F" w:rsidRPr="00A141AC" w:rsidRDefault="0025346F" w:rsidP="00280449">
            <w:pPr>
              <w:rPr>
                <w:color w:val="404040" w:themeColor="text1" w:themeTint="BF"/>
                <w:sz w:val="18"/>
                <w:szCs w:val="18"/>
              </w:rPr>
            </w:pP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bottom"/>
          </w:tcPr>
          <w:p w14:paraId="630AC28D" w14:textId="77777777" w:rsidR="0025346F" w:rsidRPr="00A141AC" w:rsidRDefault="0025346F" w:rsidP="00280449">
            <w:pPr>
              <w:rPr>
                <w:color w:val="404040" w:themeColor="text1" w:themeTint="BF"/>
                <w:sz w:val="18"/>
                <w:szCs w:val="18"/>
              </w:rPr>
            </w:pPr>
          </w:p>
        </w:tc>
      </w:tr>
    </w:tbl>
    <w:p w14:paraId="79C4F9E3" w14:textId="77777777" w:rsidR="0025346F" w:rsidRPr="00A141AC" w:rsidRDefault="0025346F" w:rsidP="00280449">
      <w:pPr>
        <w:spacing w:before="120" w:after="120" w:line="240" w:lineRule="auto"/>
        <w:jc w:val="center"/>
        <w:rPr>
          <w:b/>
          <w:color w:val="404040" w:themeColor="text1" w:themeTint="BF"/>
          <w:sz w:val="28"/>
          <w:szCs w:val="28"/>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To add additional lines to the table, please click the “+” sign on the left-hand side of the last row. * </w:t>
      </w:r>
    </w:p>
    <w:p w14:paraId="14B37985" w14:textId="77777777" w:rsidR="0025346F" w:rsidRDefault="0025346F"/>
    <w:p w14:paraId="7C8151B6" w14:textId="77777777" w:rsidR="00542390" w:rsidRDefault="00542390">
      <w:pPr>
        <w:rPr>
          <w:b/>
          <w:color w:val="404040" w:themeColor="text1" w:themeTint="BF"/>
          <w:sz w:val="28"/>
          <w:szCs w:val="28"/>
        </w:rPr>
      </w:pPr>
      <w:bookmarkStart w:id="0" w:name="Section_4"/>
      <w:r>
        <w:rPr>
          <w:b/>
          <w:color w:val="404040" w:themeColor="text1" w:themeTint="BF"/>
          <w:sz w:val="28"/>
          <w:szCs w:val="28"/>
        </w:rPr>
        <w:br w:type="page"/>
      </w:r>
    </w:p>
    <w:p w14:paraId="50489C8B" w14:textId="274E28D6" w:rsidR="0025346F" w:rsidRPr="00A141AC" w:rsidRDefault="0025346F" w:rsidP="00280449">
      <w:pPr>
        <w:pBdr>
          <w:top w:val="single" w:sz="12" w:space="1" w:color="auto"/>
        </w:pBdr>
        <w:rPr>
          <w:b/>
          <w:color w:val="404040" w:themeColor="text1" w:themeTint="BF"/>
          <w:sz w:val="20"/>
          <w:szCs w:val="20"/>
        </w:rPr>
      </w:pPr>
      <w:r w:rsidRPr="00A141AC">
        <w:rPr>
          <w:b/>
          <w:color w:val="404040" w:themeColor="text1" w:themeTint="BF"/>
          <w:sz w:val="28"/>
          <w:szCs w:val="28"/>
        </w:rPr>
        <w:lastRenderedPageBreak/>
        <w:t xml:space="preserve">Section </w:t>
      </w:r>
      <w:r>
        <w:rPr>
          <w:b/>
          <w:color w:val="404040" w:themeColor="text1" w:themeTint="BF"/>
          <w:sz w:val="28"/>
          <w:szCs w:val="28"/>
        </w:rPr>
        <w:t>IV</w:t>
      </w:r>
      <w:r w:rsidRPr="00A141AC">
        <w:rPr>
          <w:b/>
          <w:color w:val="404040" w:themeColor="text1" w:themeTint="BF"/>
          <w:sz w:val="28"/>
          <w:szCs w:val="28"/>
        </w:rPr>
        <w:t>. Viral Vectors (recombinant viruses)</w:t>
      </w:r>
    </w:p>
    <w:bookmarkEnd w:id="0"/>
    <w:p w14:paraId="0CAA53BF" w14:textId="77777777"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IV-A. Adeno Associated Viral Vectors</w:t>
      </w:r>
    </w:p>
    <w:p w14:paraId="7D5B724B" w14:textId="77777777" w:rsidR="0025346F" w:rsidRPr="00A141AC" w:rsidRDefault="00B15153" w:rsidP="00280449">
      <w:pPr>
        <w:spacing w:before="120" w:after="120" w:line="240" w:lineRule="auto"/>
        <w:ind w:firstLine="720"/>
        <w:rPr>
          <w:color w:val="404040" w:themeColor="text1" w:themeTint="BF"/>
          <w:sz w:val="24"/>
          <w:szCs w:val="24"/>
        </w:rPr>
      </w:pPr>
      <w:sdt>
        <w:sdtPr>
          <w:rPr>
            <w:rFonts w:cstheme="minorHAnsi"/>
            <w:color w:val="404040" w:themeColor="text1" w:themeTint="BF"/>
            <w:sz w:val="20"/>
            <w:szCs w:val="20"/>
          </w:rPr>
          <w:alias w:val="noAAV"/>
          <w:tag w:val="noAAV"/>
          <w:id w:val="37559473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w:t>
      </w:r>
      <w:r w:rsidR="0025346F">
        <w:rPr>
          <w:b/>
          <w:color w:val="404040" w:themeColor="text1" w:themeTint="BF"/>
          <w:sz w:val="20"/>
          <w:szCs w:val="20"/>
        </w:rPr>
        <w:t>Adeno Associated Viral (AAV) Vectors</w:t>
      </w:r>
      <w:r w:rsidR="0025346F" w:rsidRPr="00A141AC">
        <w:rPr>
          <w:b/>
          <w:color w:val="404040" w:themeColor="text1" w:themeTint="BF"/>
          <w:sz w:val="20"/>
          <w:szCs w:val="20"/>
        </w:rPr>
        <w:t xml:space="preserve"> are being used.</w:t>
      </w:r>
    </w:p>
    <w:tbl>
      <w:tblPr>
        <w:tblStyle w:val="TableGrid2"/>
        <w:tblW w:w="14040" w:type="dxa"/>
        <w:tblCellSpacing w:w="1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eno"/>
      </w:tblPr>
      <w:tblGrid>
        <w:gridCol w:w="4770"/>
        <w:gridCol w:w="1350"/>
        <w:gridCol w:w="1620"/>
        <w:gridCol w:w="1530"/>
        <w:gridCol w:w="1260"/>
        <w:gridCol w:w="1710"/>
        <w:gridCol w:w="1800"/>
      </w:tblGrid>
      <w:tr w:rsidR="0025346F" w:rsidRPr="00A141AC" w14:paraId="4F37AAA3"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3C9205"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List all AAV vectors</w:t>
            </w:r>
            <w:r w:rsidRPr="00A141AC">
              <w:rPr>
                <w:color w:val="404040" w:themeColor="text1" w:themeTint="BF"/>
                <w:sz w:val="16"/>
                <w:szCs w:val="16"/>
              </w:rPr>
              <w:t>*</w:t>
            </w:r>
            <w:r w:rsidRPr="00A141AC">
              <w:rPr>
                <w:b/>
                <w:color w:val="404040" w:themeColor="text1" w:themeTint="BF"/>
                <w:sz w:val="16"/>
                <w:szCs w:val="16"/>
              </w:rPr>
              <w:t xml:space="preserve"> </w:t>
            </w:r>
            <w:r w:rsidRPr="00A141AC">
              <w:rPr>
                <w:i/>
                <w:color w:val="404040" w:themeColor="text1" w:themeTint="BF"/>
                <w:sz w:val="16"/>
                <w:szCs w:val="16"/>
                <w:u w:val="single"/>
              </w:rPr>
              <w:t>Note</w:t>
            </w:r>
            <w:r w:rsidRPr="00A141AC">
              <w:rPr>
                <w:b/>
                <w:i/>
                <w:color w:val="404040" w:themeColor="text1" w:themeTint="BF"/>
                <w:sz w:val="16"/>
                <w:szCs w:val="16"/>
              </w:rPr>
              <w:t xml:space="preserve">: </w:t>
            </w:r>
            <w:r w:rsidRPr="00A141AC">
              <w:rPr>
                <w:i/>
                <w:color w:val="404040" w:themeColor="text1" w:themeTint="BF"/>
                <w:sz w:val="16"/>
                <w:szCs w:val="16"/>
              </w:rPr>
              <w:t>AAV/rAAV work is initially assessed at BL2/ABL2.  If specific project details are provided and meet certain requirements, the IBC may adjust PPE and containment requirements.  Please see the supplemental document for detailed information.</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BA9D84"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Promoter and encoded gene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39804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encoded gene tumorigenic</w:t>
            </w:r>
            <w:r>
              <w:rPr>
                <w:b/>
                <w:i/>
                <w:color w:val="404040" w:themeColor="text1" w:themeTint="BF"/>
                <w:sz w:val="20"/>
                <w:szCs w:val="20"/>
              </w:rPr>
              <w:t>,</w:t>
            </w:r>
            <w:r w:rsidRPr="00A141AC">
              <w:rPr>
                <w:b/>
                <w:i/>
                <w:color w:val="404040" w:themeColor="text1" w:themeTint="BF"/>
                <w:sz w:val="20"/>
                <w:szCs w:val="20"/>
              </w:rPr>
              <w:t xml:space="preserve"> a toxin</w:t>
            </w:r>
            <w:r>
              <w:rPr>
                <w:b/>
                <w:i/>
                <w:color w:val="404040" w:themeColor="text1" w:themeTint="BF"/>
                <w:sz w:val="20"/>
                <w:szCs w:val="20"/>
              </w:rPr>
              <w:t>, or neither?</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FC28BE"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Made with helper virus or helper plasmid?</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B3FD40"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Produced in human or insect cells?</w:t>
            </w: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0786C0"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produced in human cells has it been purified</w:t>
            </w:r>
            <w:r>
              <w:rPr>
                <w:b/>
                <w:i/>
                <w:color w:val="404040" w:themeColor="text1" w:themeTint="BF"/>
                <w:sz w:val="20"/>
                <w:szCs w:val="20"/>
              </w:rPr>
              <w:t xml:space="preserve"> (yes, no, or N/A)</w:t>
            </w:r>
            <w:r w:rsidRPr="00A141AC">
              <w:rPr>
                <w:b/>
                <w:i/>
                <w:color w:val="404040" w:themeColor="text1" w:themeTint="BF"/>
                <w:sz w:val="20"/>
                <w:szCs w:val="20"/>
              </w:rPr>
              <w:t>?</w:t>
            </w: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C92906" w14:textId="77777777" w:rsidR="0025346F" w:rsidRPr="00A141AC" w:rsidRDefault="0025346F" w:rsidP="00280449">
            <w:pPr>
              <w:jc w:val="center"/>
              <w:rPr>
                <w:i/>
                <w:color w:val="404040" w:themeColor="text1" w:themeTint="BF"/>
                <w:sz w:val="16"/>
                <w:szCs w:val="16"/>
              </w:rPr>
            </w:pPr>
            <w:r w:rsidRPr="00A141AC">
              <w:rPr>
                <w:b/>
                <w:i/>
                <w:color w:val="404040" w:themeColor="text1" w:themeTint="BF"/>
                <w:sz w:val="20"/>
                <w:szCs w:val="20"/>
              </w:rPr>
              <w:t>Source of virus?  (Commercial</w:t>
            </w:r>
            <w:r>
              <w:rPr>
                <w:b/>
                <w:i/>
                <w:color w:val="404040" w:themeColor="text1" w:themeTint="BF"/>
                <w:sz w:val="20"/>
                <w:szCs w:val="20"/>
              </w:rPr>
              <w:t xml:space="preserve"> lab, </w:t>
            </w:r>
            <w:r w:rsidRPr="00A141AC">
              <w:rPr>
                <w:b/>
                <w:i/>
                <w:color w:val="404040" w:themeColor="text1" w:themeTint="BF"/>
                <w:sz w:val="20"/>
                <w:szCs w:val="20"/>
              </w:rPr>
              <w:t>state</w:t>
            </w:r>
            <w:r>
              <w:rPr>
                <w:b/>
                <w:i/>
                <w:color w:val="404040" w:themeColor="text1" w:themeTint="BF"/>
                <w:sz w:val="20"/>
                <w:szCs w:val="20"/>
              </w:rPr>
              <w:t xml:space="preserve"> lab, </w:t>
            </w:r>
            <w:r w:rsidRPr="00A141AC">
              <w:rPr>
                <w:b/>
                <w:i/>
                <w:color w:val="404040" w:themeColor="text1" w:themeTint="BF"/>
                <w:sz w:val="20"/>
                <w:szCs w:val="20"/>
              </w:rPr>
              <w:t>company</w:t>
            </w:r>
            <w:r>
              <w:rPr>
                <w:b/>
                <w:i/>
                <w:color w:val="404040" w:themeColor="text1" w:themeTint="BF"/>
                <w:sz w:val="20"/>
                <w:szCs w:val="20"/>
              </w:rPr>
              <w:t xml:space="preserve"> or Made in Lab</w:t>
            </w:r>
            <w:r w:rsidRPr="00A141AC">
              <w:rPr>
                <w:b/>
                <w:i/>
                <w:color w:val="404040" w:themeColor="text1" w:themeTint="BF"/>
                <w:sz w:val="20"/>
                <w:szCs w:val="20"/>
              </w:rPr>
              <w:t>)</w:t>
            </w:r>
          </w:p>
        </w:tc>
      </w:tr>
      <w:tr w:rsidR="0025346F" w:rsidRPr="00A141AC" w14:paraId="5FA0C7C5"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59A18CA" w14:textId="77777777" w:rsidR="0025346F" w:rsidRPr="007260BA" w:rsidRDefault="0025346F" w:rsidP="00280449">
            <w:pPr>
              <w:jc w:val="center"/>
              <w:rPr>
                <w:rFonts w:cstheme="minorHAnsi"/>
                <w:b/>
                <w:color w:val="404040" w:themeColor="text1" w:themeTint="BF"/>
                <w:sz w:val="18"/>
                <w:szCs w:val="18"/>
              </w:rPr>
            </w:pPr>
            <w:r w:rsidRPr="007260BA">
              <w:rPr>
                <w:rFonts w:cstheme="minorHAnsi"/>
                <w:b/>
                <w:color w:val="404040" w:themeColor="text1" w:themeTint="BF"/>
                <w:sz w:val="18"/>
                <w:szCs w:val="18"/>
              </w:rPr>
              <w:t>Example:</w:t>
            </w:r>
          </w:p>
          <w:p w14:paraId="23B5D49A" w14:textId="77777777" w:rsidR="0025346F" w:rsidRPr="007260BA" w:rsidRDefault="0025346F" w:rsidP="00280449">
            <w:pPr>
              <w:jc w:val="center"/>
              <w:rPr>
                <w:rFonts w:cstheme="minorHAnsi"/>
                <w:color w:val="404040" w:themeColor="text1" w:themeTint="BF"/>
                <w:sz w:val="18"/>
                <w:szCs w:val="18"/>
              </w:rPr>
            </w:pPr>
            <w:r w:rsidRPr="007260BA">
              <w:rPr>
                <w:rFonts w:cstheme="minorHAnsi"/>
                <w:color w:val="404040" w:themeColor="text1" w:themeTint="BF"/>
                <w:sz w:val="18"/>
                <w:szCs w:val="18"/>
              </w:rPr>
              <w:t>pAAV EF1 alpha</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1A9DBE9" w14:textId="77777777" w:rsidR="0025346F" w:rsidRPr="007260BA" w:rsidRDefault="0025346F" w:rsidP="00280449">
            <w:pPr>
              <w:jc w:val="center"/>
              <w:rPr>
                <w:rFonts w:cstheme="minorHAnsi"/>
                <w:color w:val="404040" w:themeColor="text1" w:themeTint="BF"/>
                <w:sz w:val="18"/>
                <w:szCs w:val="18"/>
              </w:rPr>
            </w:pPr>
            <w:r w:rsidRPr="007260BA">
              <w:rPr>
                <w:rFonts w:cstheme="minorHAnsi"/>
                <w:color w:val="404040" w:themeColor="text1" w:themeTint="BF"/>
                <w:sz w:val="18"/>
                <w:szCs w:val="18"/>
              </w:rPr>
              <w:t>EF1-NMNAT2</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C662374"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Neither</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56B009E"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Helper Plasmid</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5038151"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Human</w:t>
            </w: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284EB0C"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Yes</w:t>
            </w: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03A1768" w14:textId="77777777" w:rsidR="0025346F" w:rsidRPr="007260BA" w:rsidRDefault="0025346F" w:rsidP="00280449">
            <w:pPr>
              <w:jc w:val="center"/>
              <w:rPr>
                <w:rFonts w:cstheme="minorHAnsi"/>
                <w:color w:val="404040" w:themeColor="text1" w:themeTint="BF"/>
                <w:sz w:val="18"/>
                <w:szCs w:val="18"/>
              </w:rPr>
            </w:pPr>
            <w:r w:rsidRPr="007260BA">
              <w:rPr>
                <w:rFonts w:cstheme="minorHAnsi"/>
                <w:color w:val="404040" w:themeColor="text1" w:themeTint="BF"/>
                <w:sz w:val="18"/>
                <w:szCs w:val="18"/>
              </w:rPr>
              <w:t>Penn Virus Core</w:t>
            </w:r>
          </w:p>
        </w:tc>
      </w:tr>
      <w:tr w:rsidR="0025346F" w:rsidRPr="00A141AC" w14:paraId="519D3E1A"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1CCC59" w14:textId="77777777" w:rsidR="0025346F" w:rsidRPr="00A141AC" w:rsidRDefault="0025346F" w:rsidP="00280449">
            <w:pPr>
              <w:jc w:val="center"/>
              <w:rPr>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84EDF" w14:textId="77777777" w:rsidR="0025346F" w:rsidRPr="00A141AC"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68100" w14:textId="77777777" w:rsidR="0025346F" w:rsidRPr="00EA4E26"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FBB7B" w14:textId="77777777" w:rsidR="0025346F" w:rsidRPr="00EA4E26"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E85FC2" w14:textId="77777777" w:rsidR="0025346F" w:rsidRPr="00EA4E26" w:rsidRDefault="0025346F" w:rsidP="00280449">
            <w:pPr>
              <w:jc w:val="center"/>
              <w:rPr>
                <w:color w:val="404040" w:themeColor="text1" w:themeTint="BF"/>
                <w:sz w:val="18"/>
                <w:szCs w:val="18"/>
              </w:rPr>
            </w:pP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E7BE7" w14:textId="77777777" w:rsidR="0025346F" w:rsidRPr="00EA4E26" w:rsidRDefault="0025346F" w:rsidP="00280449">
            <w:pPr>
              <w:jc w:val="center"/>
              <w:rPr>
                <w:color w:val="404040" w:themeColor="text1" w:themeTint="BF"/>
                <w:sz w:val="18"/>
                <w:szCs w:val="18"/>
              </w:rPr>
            </w:pP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D4325E" w14:textId="77777777" w:rsidR="0025346F" w:rsidRPr="00A141AC" w:rsidRDefault="0025346F" w:rsidP="00280449">
            <w:pPr>
              <w:jc w:val="center"/>
              <w:rPr>
                <w:color w:val="404040" w:themeColor="text1" w:themeTint="BF"/>
                <w:sz w:val="18"/>
                <w:szCs w:val="18"/>
              </w:rPr>
            </w:pPr>
          </w:p>
        </w:tc>
      </w:tr>
      <w:tr w:rsidR="0025346F" w:rsidRPr="00A141AC" w14:paraId="13F955E8"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45253" w14:textId="77777777" w:rsidR="0025346F" w:rsidRPr="00A141AC" w:rsidRDefault="0025346F" w:rsidP="00280449">
            <w:pPr>
              <w:jc w:val="center"/>
              <w:rPr>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6FCB0" w14:textId="77777777" w:rsidR="0025346F" w:rsidRPr="00A141AC"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08D12B" w14:textId="77777777" w:rsidR="0025346F" w:rsidRPr="00A141AC"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D214E" w14:textId="77777777" w:rsidR="0025346F" w:rsidRPr="00A141AC"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03A081" w14:textId="77777777" w:rsidR="0025346F" w:rsidRPr="00A141AC" w:rsidRDefault="0025346F" w:rsidP="00280449">
            <w:pPr>
              <w:jc w:val="center"/>
              <w:rPr>
                <w:color w:val="404040" w:themeColor="text1" w:themeTint="BF"/>
                <w:sz w:val="18"/>
                <w:szCs w:val="18"/>
              </w:rPr>
            </w:pP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312F61" w14:textId="77777777" w:rsidR="0025346F" w:rsidRPr="00A141AC" w:rsidRDefault="0025346F" w:rsidP="00280449">
            <w:pPr>
              <w:jc w:val="center"/>
              <w:rPr>
                <w:color w:val="404040" w:themeColor="text1" w:themeTint="BF"/>
                <w:sz w:val="18"/>
                <w:szCs w:val="18"/>
              </w:rPr>
            </w:pP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971F" w14:textId="77777777" w:rsidR="0025346F" w:rsidRPr="00A141AC" w:rsidRDefault="0025346F" w:rsidP="00280449">
            <w:pPr>
              <w:jc w:val="center"/>
              <w:rPr>
                <w:color w:val="404040" w:themeColor="text1" w:themeTint="BF"/>
                <w:sz w:val="18"/>
                <w:szCs w:val="18"/>
              </w:rPr>
            </w:pPr>
          </w:p>
        </w:tc>
      </w:tr>
    </w:tbl>
    <w:p w14:paraId="5F61705C"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38205369" w14:textId="77777777" w:rsidR="0025346F" w:rsidRDefault="0025346F" w:rsidP="00280449">
      <w:pPr>
        <w:spacing w:before="120" w:after="120" w:line="240" w:lineRule="auto"/>
        <w:rPr>
          <w:b/>
          <w:color w:val="404040" w:themeColor="text1" w:themeTint="BF"/>
          <w:sz w:val="24"/>
          <w:szCs w:val="24"/>
        </w:rPr>
      </w:pPr>
    </w:p>
    <w:p w14:paraId="4B2CC2C1" w14:textId="77777777" w:rsidR="0025346F" w:rsidRDefault="0025346F" w:rsidP="00280449">
      <w:pPr>
        <w:spacing w:before="120" w:after="120" w:line="240" w:lineRule="auto"/>
        <w:rPr>
          <w:b/>
          <w:color w:val="404040" w:themeColor="text1" w:themeTint="BF"/>
          <w:sz w:val="24"/>
          <w:szCs w:val="24"/>
        </w:rPr>
      </w:pPr>
    </w:p>
    <w:p w14:paraId="0F383744" w14:textId="77777777" w:rsidR="0025346F" w:rsidRDefault="0025346F" w:rsidP="00280449">
      <w:pPr>
        <w:spacing w:before="120" w:after="120" w:line="240" w:lineRule="auto"/>
        <w:rPr>
          <w:b/>
          <w:color w:val="404040" w:themeColor="text1" w:themeTint="BF"/>
          <w:sz w:val="24"/>
          <w:szCs w:val="24"/>
        </w:rPr>
      </w:pPr>
    </w:p>
    <w:p w14:paraId="7AACD450" w14:textId="77777777" w:rsidR="0025346F" w:rsidRDefault="0025346F" w:rsidP="00280449">
      <w:pPr>
        <w:spacing w:before="120" w:after="120" w:line="240" w:lineRule="auto"/>
        <w:rPr>
          <w:b/>
          <w:color w:val="404040" w:themeColor="text1" w:themeTint="BF"/>
          <w:sz w:val="24"/>
          <w:szCs w:val="24"/>
        </w:rPr>
      </w:pPr>
    </w:p>
    <w:p w14:paraId="5359EC22" w14:textId="77777777" w:rsidR="0025346F" w:rsidRDefault="0025346F" w:rsidP="00280449">
      <w:pPr>
        <w:spacing w:before="120" w:after="120" w:line="240" w:lineRule="auto"/>
        <w:rPr>
          <w:b/>
          <w:color w:val="404040" w:themeColor="text1" w:themeTint="BF"/>
          <w:sz w:val="24"/>
          <w:szCs w:val="24"/>
        </w:rPr>
      </w:pPr>
    </w:p>
    <w:p w14:paraId="3BC4C3EC" w14:textId="77777777" w:rsidR="0025346F" w:rsidRDefault="0025346F" w:rsidP="00280449">
      <w:pPr>
        <w:spacing w:before="120" w:after="120" w:line="240" w:lineRule="auto"/>
        <w:rPr>
          <w:b/>
          <w:color w:val="404040" w:themeColor="text1" w:themeTint="BF"/>
          <w:sz w:val="24"/>
          <w:szCs w:val="24"/>
        </w:rPr>
      </w:pPr>
    </w:p>
    <w:p w14:paraId="069CF9F9" w14:textId="77777777" w:rsidR="0025346F" w:rsidRDefault="0025346F" w:rsidP="00280449">
      <w:pPr>
        <w:spacing w:before="120" w:after="120" w:line="240" w:lineRule="auto"/>
        <w:rPr>
          <w:b/>
          <w:color w:val="404040" w:themeColor="text1" w:themeTint="BF"/>
          <w:sz w:val="24"/>
          <w:szCs w:val="24"/>
        </w:rPr>
      </w:pPr>
    </w:p>
    <w:p w14:paraId="4F2E72A3" w14:textId="77777777" w:rsidR="0025346F" w:rsidRDefault="0025346F" w:rsidP="00280449">
      <w:pPr>
        <w:spacing w:before="120" w:after="120" w:line="240" w:lineRule="auto"/>
        <w:rPr>
          <w:b/>
          <w:color w:val="404040" w:themeColor="text1" w:themeTint="BF"/>
          <w:sz w:val="24"/>
          <w:szCs w:val="24"/>
        </w:rPr>
      </w:pPr>
    </w:p>
    <w:p w14:paraId="43F0C55C" w14:textId="77777777" w:rsidR="0025346F" w:rsidRDefault="0025346F" w:rsidP="00280449">
      <w:pPr>
        <w:spacing w:before="120" w:after="120" w:line="240" w:lineRule="auto"/>
        <w:rPr>
          <w:b/>
          <w:color w:val="404040" w:themeColor="text1" w:themeTint="BF"/>
          <w:sz w:val="24"/>
          <w:szCs w:val="24"/>
        </w:rPr>
      </w:pPr>
    </w:p>
    <w:p w14:paraId="06D034B7" w14:textId="77777777" w:rsidR="0025346F" w:rsidRDefault="0025346F" w:rsidP="00280449">
      <w:pPr>
        <w:spacing w:before="120" w:after="120" w:line="240" w:lineRule="auto"/>
        <w:rPr>
          <w:b/>
          <w:color w:val="404040" w:themeColor="text1" w:themeTint="BF"/>
          <w:sz w:val="24"/>
          <w:szCs w:val="24"/>
        </w:rPr>
      </w:pPr>
    </w:p>
    <w:p w14:paraId="1AA5576F" w14:textId="77777777" w:rsidR="00542390" w:rsidRDefault="00542390">
      <w:pPr>
        <w:rPr>
          <w:b/>
          <w:color w:val="404040" w:themeColor="text1" w:themeTint="BF"/>
          <w:sz w:val="24"/>
          <w:szCs w:val="24"/>
        </w:rPr>
      </w:pPr>
      <w:r>
        <w:rPr>
          <w:b/>
          <w:color w:val="404040" w:themeColor="text1" w:themeTint="BF"/>
          <w:sz w:val="24"/>
          <w:szCs w:val="24"/>
        </w:rPr>
        <w:br w:type="page"/>
      </w:r>
    </w:p>
    <w:p w14:paraId="7C82FF3B" w14:textId="0828A743"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lastRenderedPageBreak/>
        <w:t>IV-B. Lentiviral Vectors</w:t>
      </w:r>
    </w:p>
    <w:p w14:paraId="488687D3" w14:textId="77777777" w:rsidR="0025346F" w:rsidRPr="00A141AC" w:rsidRDefault="00B15153" w:rsidP="00280449">
      <w:pPr>
        <w:spacing w:before="120" w:after="120" w:line="240" w:lineRule="auto"/>
        <w:ind w:firstLine="720"/>
        <w:rPr>
          <w:color w:val="404040" w:themeColor="text1" w:themeTint="BF"/>
          <w:sz w:val="24"/>
          <w:szCs w:val="24"/>
        </w:rPr>
      </w:pPr>
      <w:sdt>
        <w:sdtPr>
          <w:rPr>
            <w:rFonts w:cstheme="minorHAnsi"/>
            <w:color w:val="404040" w:themeColor="text1" w:themeTint="BF"/>
            <w:sz w:val="20"/>
            <w:szCs w:val="20"/>
          </w:rPr>
          <w:alias w:val="noLenti"/>
          <w:tag w:val="noLenti"/>
          <w:id w:val="26126412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w:t>
      </w:r>
      <w:r w:rsidR="0025346F">
        <w:rPr>
          <w:b/>
          <w:color w:val="404040" w:themeColor="text1" w:themeTint="BF"/>
          <w:sz w:val="20"/>
          <w:szCs w:val="20"/>
        </w:rPr>
        <w:t>Lentiviral Vectors</w:t>
      </w:r>
      <w:r w:rsidR="0025346F" w:rsidRPr="00A141AC">
        <w:rPr>
          <w:b/>
          <w:color w:val="404040" w:themeColor="text1" w:themeTint="BF"/>
          <w:sz w:val="20"/>
          <w:szCs w:val="20"/>
        </w:rPr>
        <w:t xml:space="preserve"> are being used.</w:t>
      </w:r>
    </w:p>
    <w:tbl>
      <w:tblPr>
        <w:tblStyle w:val="TableGrid2"/>
        <w:tblW w:w="14040" w:type="dxa"/>
        <w:tblCellSpacing w:w="1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070"/>
        <w:gridCol w:w="1260"/>
        <w:gridCol w:w="1620"/>
        <w:gridCol w:w="1980"/>
        <w:gridCol w:w="1530"/>
        <w:gridCol w:w="2790"/>
        <w:gridCol w:w="1440"/>
        <w:gridCol w:w="1350"/>
      </w:tblGrid>
      <w:tr w:rsidR="0025346F" w:rsidRPr="00A141AC" w14:paraId="00208205" w14:textId="77777777" w:rsidTr="00280449">
        <w:trPr>
          <w:trHeight w:val="3220"/>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157A3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List all Lentiviral vectors </w:t>
            </w:r>
            <w:r w:rsidRPr="00A141AC">
              <w:rPr>
                <w:i/>
                <w:color w:val="404040" w:themeColor="text1" w:themeTint="BF"/>
                <w:sz w:val="16"/>
                <w:szCs w:val="16"/>
              </w:rPr>
              <w:t>(include plasmid to be packaged [shuttle plasmid])</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FDDA7C"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2</w:t>
            </w:r>
            <w:r w:rsidRPr="00A141AC">
              <w:rPr>
                <w:b/>
                <w:i/>
                <w:color w:val="404040" w:themeColor="text1" w:themeTint="BF"/>
                <w:sz w:val="20"/>
                <w:szCs w:val="20"/>
                <w:vertAlign w:val="superscript"/>
              </w:rPr>
              <w:t>nd</w:t>
            </w:r>
            <w:r w:rsidRPr="00A141AC">
              <w:rPr>
                <w:b/>
                <w:i/>
                <w:color w:val="404040" w:themeColor="text1" w:themeTint="BF"/>
                <w:sz w:val="20"/>
                <w:szCs w:val="20"/>
              </w:rPr>
              <w:t>, 3</w:t>
            </w:r>
            <w:r w:rsidRPr="00A141AC">
              <w:rPr>
                <w:b/>
                <w:i/>
                <w:color w:val="404040" w:themeColor="text1" w:themeTint="BF"/>
                <w:sz w:val="20"/>
                <w:szCs w:val="20"/>
                <w:vertAlign w:val="superscript"/>
              </w:rPr>
              <w:t>rd</w:t>
            </w:r>
            <w:r w:rsidRPr="00A141AC">
              <w:rPr>
                <w:b/>
                <w:i/>
                <w:color w:val="404040" w:themeColor="text1" w:themeTint="BF"/>
                <w:sz w:val="20"/>
                <w:szCs w:val="20"/>
              </w:rPr>
              <w:t>, or 4</w:t>
            </w:r>
            <w:r w:rsidRPr="00A141AC">
              <w:rPr>
                <w:b/>
                <w:i/>
                <w:color w:val="404040" w:themeColor="text1" w:themeTint="BF"/>
                <w:sz w:val="20"/>
                <w:szCs w:val="20"/>
                <w:vertAlign w:val="superscript"/>
              </w:rPr>
              <w:t>th</w:t>
            </w:r>
            <w:r w:rsidRPr="00A141AC">
              <w:rPr>
                <w:b/>
                <w:i/>
                <w:color w:val="404040" w:themeColor="text1" w:themeTint="BF"/>
                <w:sz w:val="20"/>
                <w:szCs w:val="20"/>
              </w:rPr>
              <w:t xml:space="preserve"> generation?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B3868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2</w:t>
            </w:r>
            <w:r w:rsidRPr="00A141AC">
              <w:rPr>
                <w:b/>
                <w:i/>
                <w:color w:val="404040" w:themeColor="text1" w:themeTint="BF"/>
                <w:sz w:val="20"/>
                <w:szCs w:val="20"/>
                <w:vertAlign w:val="superscript"/>
              </w:rPr>
              <w:t>nd</w:t>
            </w:r>
            <w:r w:rsidRPr="00A141AC">
              <w:rPr>
                <w:b/>
                <w:i/>
                <w:color w:val="404040" w:themeColor="text1" w:themeTint="BF"/>
                <w:sz w:val="20"/>
                <w:szCs w:val="20"/>
              </w:rPr>
              <w:t xml:space="preserve"> generation, please provide the plasmid map information as an addendum to this protocol.</w:t>
            </w:r>
          </w:p>
          <w:p w14:paraId="713C23A8"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Also, list the packaging plasmids used.</w:t>
            </w:r>
          </w:p>
          <w:p w14:paraId="2B30DC98" w14:textId="77777777" w:rsidR="0025346F" w:rsidRPr="00A141AC" w:rsidRDefault="0025346F" w:rsidP="00280449">
            <w:pPr>
              <w:jc w:val="center"/>
              <w:rPr>
                <w:b/>
                <w:i/>
                <w:color w:val="404040" w:themeColor="text1" w:themeTint="BF"/>
                <w:sz w:val="20"/>
                <w:szCs w:val="20"/>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8B70BD"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2</w:t>
            </w:r>
            <w:r w:rsidRPr="00A141AC">
              <w:rPr>
                <w:b/>
                <w:i/>
                <w:color w:val="404040" w:themeColor="text1" w:themeTint="BF"/>
                <w:sz w:val="20"/>
                <w:szCs w:val="20"/>
                <w:vertAlign w:val="superscript"/>
              </w:rPr>
              <w:t>nd</w:t>
            </w:r>
            <w:r w:rsidRPr="00A141AC">
              <w:rPr>
                <w:b/>
                <w:i/>
                <w:color w:val="404040" w:themeColor="text1" w:themeTint="BF"/>
                <w:sz w:val="20"/>
                <w:szCs w:val="20"/>
              </w:rPr>
              <w:t xml:space="preserve"> generation, please describe tests to confirm replication incompetence.</w:t>
            </w:r>
            <w:r w:rsidRPr="00A141AC" w:rsidDel="001215D0">
              <w:rPr>
                <w:b/>
                <w:i/>
                <w:color w:val="404040" w:themeColor="text1" w:themeTint="BF"/>
                <w:sz w:val="20"/>
                <w:szCs w:val="20"/>
              </w:rPr>
              <w:t xml:space="preserve"> </w:t>
            </w:r>
            <w:r w:rsidRPr="00A141AC">
              <w:rPr>
                <w:i/>
                <w:color w:val="404040" w:themeColor="text1" w:themeTint="BF"/>
                <w:sz w:val="16"/>
                <w:szCs w:val="16"/>
              </w:rPr>
              <w:t>*</w:t>
            </w:r>
            <w:r w:rsidRPr="00A141AC">
              <w:rPr>
                <w:i/>
                <w:color w:val="404040" w:themeColor="text1" w:themeTint="BF"/>
                <w:sz w:val="16"/>
                <w:szCs w:val="16"/>
                <w:u w:val="single"/>
              </w:rPr>
              <w:t>Note</w:t>
            </w:r>
            <w:r w:rsidRPr="00A141AC">
              <w:rPr>
                <w:i/>
                <w:color w:val="404040" w:themeColor="text1" w:themeTint="BF"/>
                <w:sz w:val="16"/>
                <w:szCs w:val="16"/>
              </w:rPr>
              <w:t>: certificates of analysis may be subject to audit and therefore must be retained by lab. *</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0BB01"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encoded gene tumorigenic</w:t>
            </w:r>
            <w:r>
              <w:rPr>
                <w:b/>
                <w:i/>
                <w:color w:val="404040" w:themeColor="text1" w:themeTint="BF"/>
                <w:sz w:val="20"/>
                <w:szCs w:val="20"/>
              </w:rPr>
              <w:t>,</w:t>
            </w:r>
            <w:r w:rsidRPr="00A141AC">
              <w:rPr>
                <w:b/>
                <w:i/>
                <w:color w:val="404040" w:themeColor="text1" w:themeTint="BF"/>
                <w:sz w:val="20"/>
                <w:szCs w:val="20"/>
              </w:rPr>
              <w:t xml:space="preserve"> a toxin</w:t>
            </w:r>
            <w:r>
              <w:rPr>
                <w:b/>
                <w:i/>
                <w:color w:val="404040" w:themeColor="text1" w:themeTint="BF"/>
                <w:sz w:val="20"/>
                <w:szCs w:val="20"/>
              </w:rPr>
              <w:t>, or neither?</w:t>
            </w: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C305FA"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TAT encoded on any system component?</w:t>
            </w:r>
          </w:p>
          <w:p w14:paraId="33C94840" w14:textId="77777777" w:rsidR="0025346F" w:rsidRPr="007260BA" w:rsidRDefault="0025346F" w:rsidP="00280449">
            <w:pPr>
              <w:jc w:val="center"/>
              <w:rPr>
                <w:b/>
                <w:i/>
                <w:color w:val="404040" w:themeColor="text1" w:themeTint="BF"/>
                <w:sz w:val="20"/>
                <w:szCs w:val="20"/>
              </w:rPr>
            </w:pPr>
            <w:r w:rsidRPr="00A141AC">
              <w:rPr>
                <w:b/>
                <w:i/>
                <w:color w:val="404040" w:themeColor="text1" w:themeTint="BF"/>
                <w:sz w:val="20"/>
                <w:szCs w:val="20"/>
              </w:rPr>
              <w:t>If yes, please describe</w:t>
            </w: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E57F9D"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Source of viral particle</w:t>
            </w:r>
          </w:p>
          <w:p w14:paraId="3E5D8500" w14:textId="77777777" w:rsidR="0025346F" w:rsidRPr="00A141AC" w:rsidRDefault="0025346F" w:rsidP="00280449">
            <w:pPr>
              <w:jc w:val="center"/>
              <w:rPr>
                <w:i/>
                <w:color w:val="404040" w:themeColor="text1" w:themeTint="BF"/>
                <w:sz w:val="16"/>
                <w:szCs w:val="16"/>
              </w:rPr>
            </w:pPr>
            <w:r w:rsidRPr="00A141AC">
              <w:rPr>
                <w:i/>
                <w:color w:val="404040" w:themeColor="text1" w:themeTint="BF"/>
                <w:sz w:val="16"/>
                <w:szCs w:val="16"/>
              </w:rPr>
              <w:t>(Where are the viral particles produced?)</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4181C"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Will you use &gt;10 liters of culture in one container?</w:t>
            </w:r>
          </w:p>
          <w:p w14:paraId="11DDAC1D"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If yes, please see </w:t>
            </w:r>
            <w:hyperlink r:id="rId16" w:history="1">
              <w:r w:rsidRPr="000817FA">
                <w:rPr>
                  <w:rStyle w:val="Hyperlink"/>
                  <w:b/>
                  <w:color w:val="0070C0"/>
                  <w:sz w:val="20"/>
                  <w:szCs w:val="20"/>
                </w:rPr>
                <w:t>Appendix K of the NIH Guidelines</w:t>
              </w:r>
            </w:hyperlink>
          </w:p>
        </w:tc>
      </w:tr>
      <w:tr w:rsidR="0025346F" w:rsidRPr="00A141AC" w14:paraId="08A37ABD" w14:textId="77777777" w:rsidTr="00280449">
        <w:trPr>
          <w:trHeight w:val="216"/>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A28B71B" w14:textId="77777777" w:rsidR="0025346F" w:rsidRPr="00A141AC" w:rsidRDefault="0025346F" w:rsidP="00280449">
            <w:pPr>
              <w:jc w:val="center"/>
              <w:rPr>
                <w:b/>
                <w:color w:val="404040" w:themeColor="text1" w:themeTint="BF"/>
                <w:sz w:val="18"/>
                <w:szCs w:val="18"/>
              </w:rPr>
            </w:pPr>
            <w:r w:rsidRPr="00A141AC">
              <w:rPr>
                <w:b/>
                <w:color w:val="404040" w:themeColor="text1" w:themeTint="BF"/>
                <w:sz w:val="18"/>
                <w:szCs w:val="18"/>
              </w:rPr>
              <w:t>Example:</w:t>
            </w:r>
          </w:p>
          <w:p w14:paraId="070576FB"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pLenti-C-Myc-DDK</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7B239E5" w14:textId="77777777" w:rsidR="0025346F" w:rsidRPr="00430360" w:rsidRDefault="0025346F" w:rsidP="00280449">
            <w:pPr>
              <w:jc w:val="center"/>
              <w:rPr>
                <w:color w:val="404040" w:themeColor="text1" w:themeTint="BF"/>
                <w:sz w:val="18"/>
                <w:szCs w:val="18"/>
              </w:rPr>
            </w:pPr>
            <w:r w:rsidRPr="00A141AC">
              <w:rPr>
                <w:color w:val="404040" w:themeColor="text1" w:themeTint="BF"/>
                <w:sz w:val="18"/>
                <w:szCs w:val="18"/>
              </w:rPr>
              <w:t>2</w:t>
            </w:r>
            <w:r w:rsidRPr="00A141AC">
              <w:rPr>
                <w:color w:val="404040" w:themeColor="text1" w:themeTint="BF"/>
                <w:sz w:val="18"/>
                <w:szCs w:val="18"/>
                <w:vertAlign w:val="superscript"/>
              </w:rPr>
              <w:t>nd</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0B6407AC"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Map attached, psPAX2</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787002B"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Serial passage followed by p24 ELISA</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11E2B51"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Tumorigenic</w:t>
            </w: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D709704"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No</w:t>
            </w: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35E776E"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System Biosciences</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A187DEB" w14:textId="77777777" w:rsidR="0025346F" w:rsidRPr="00A141AC" w:rsidRDefault="0025346F" w:rsidP="00280449">
            <w:pPr>
              <w:jc w:val="center"/>
              <w:rPr>
                <w:b/>
                <w:i/>
                <w:color w:val="404040" w:themeColor="text1" w:themeTint="BF"/>
                <w:sz w:val="18"/>
                <w:szCs w:val="18"/>
              </w:rPr>
            </w:pPr>
            <w:r w:rsidRPr="00A141AC">
              <w:rPr>
                <w:color w:val="404040" w:themeColor="text1" w:themeTint="BF"/>
                <w:sz w:val="18"/>
                <w:szCs w:val="18"/>
              </w:rPr>
              <w:t>No</w:t>
            </w:r>
          </w:p>
        </w:tc>
      </w:tr>
      <w:tr w:rsidR="0025346F" w:rsidRPr="00A141AC" w14:paraId="32FDA464" w14:textId="77777777" w:rsidTr="00280449">
        <w:trPr>
          <w:trHeight w:val="216"/>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A85A63" w14:textId="77777777" w:rsidR="0025346F" w:rsidRPr="00A141AC"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04483" w14:textId="77777777" w:rsidR="0025346F" w:rsidRPr="00EA4E26"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710014" w14:textId="77777777" w:rsidR="0025346F" w:rsidRPr="00EA4E26" w:rsidRDefault="0025346F" w:rsidP="00280449">
            <w:pPr>
              <w:jc w:val="center"/>
              <w:rPr>
                <w:color w:val="404040" w:themeColor="text1" w:themeTint="BF"/>
                <w:sz w:val="18"/>
                <w:szCs w:val="18"/>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1CC95F" w14:textId="77777777" w:rsidR="0025346F" w:rsidRPr="00EA4E26"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60DA4" w14:textId="77777777" w:rsidR="0025346F" w:rsidRPr="00EA4E26" w:rsidRDefault="0025346F" w:rsidP="00280449">
            <w:pPr>
              <w:jc w:val="center"/>
              <w:rPr>
                <w:color w:val="404040" w:themeColor="text1" w:themeTint="BF"/>
                <w:sz w:val="18"/>
                <w:szCs w:val="18"/>
              </w:rPr>
            </w:pP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61508" w14:textId="77777777" w:rsidR="0025346F" w:rsidRPr="00EA4E26" w:rsidRDefault="0025346F" w:rsidP="00280449">
            <w:pPr>
              <w:jc w:val="center"/>
              <w:rPr>
                <w:color w:val="404040" w:themeColor="text1" w:themeTint="BF"/>
                <w:sz w:val="18"/>
                <w:szCs w:val="18"/>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01C68C" w14:textId="77777777" w:rsidR="0025346F" w:rsidRPr="00EA4E26" w:rsidRDefault="0025346F" w:rsidP="00280449">
            <w:pPr>
              <w:jc w:val="center"/>
              <w:rPr>
                <w:color w:val="404040" w:themeColor="text1" w:themeTint="BF"/>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ABF66" w14:textId="77777777" w:rsidR="0025346F" w:rsidRPr="00EA4E26" w:rsidRDefault="0025346F" w:rsidP="00280449">
            <w:pPr>
              <w:jc w:val="center"/>
              <w:rPr>
                <w:color w:val="404040" w:themeColor="text1" w:themeTint="BF"/>
                <w:sz w:val="18"/>
                <w:szCs w:val="18"/>
              </w:rPr>
            </w:pPr>
          </w:p>
        </w:tc>
      </w:tr>
      <w:tr w:rsidR="0025346F" w:rsidRPr="00A141AC" w14:paraId="7B7D9E85" w14:textId="77777777" w:rsidTr="00280449">
        <w:trPr>
          <w:trHeight w:val="216"/>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985F61" w14:textId="77777777" w:rsidR="0025346F" w:rsidRPr="00A141AC"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FD7EB" w14:textId="77777777" w:rsidR="0025346F" w:rsidRPr="00A141AC"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B1762" w14:textId="77777777" w:rsidR="0025346F" w:rsidRPr="00A141AC" w:rsidRDefault="0025346F" w:rsidP="00280449">
            <w:pPr>
              <w:jc w:val="center"/>
              <w:rPr>
                <w:color w:val="404040" w:themeColor="text1" w:themeTint="BF"/>
                <w:sz w:val="18"/>
                <w:szCs w:val="18"/>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9CC93D" w14:textId="77777777" w:rsidR="0025346F" w:rsidRPr="00A141AC"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123AC" w14:textId="77777777" w:rsidR="0025346F" w:rsidRPr="00A141AC" w:rsidRDefault="0025346F" w:rsidP="00280449">
            <w:pPr>
              <w:jc w:val="center"/>
              <w:rPr>
                <w:color w:val="404040" w:themeColor="text1" w:themeTint="BF"/>
                <w:sz w:val="18"/>
                <w:szCs w:val="18"/>
              </w:rPr>
            </w:pP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22305C" w14:textId="77777777" w:rsidR="0025346F" w:rsidRPr="00A141AC" w:rsidRDefault="0025346F" w:rsidP="00280449">
            <w:pPr>
              <w:jc w:val="center"/>
              <w:rPr>
                <w:color w:val="404040" w:themeColor="text1" w:themeTint="BF"/>
                <w:sz w:val="18"/>
                <w:szCs w:val="18"/>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62013" w14:textId="77777777" w:rsidR="0025346F" w:rsidRPr="00A141AC" w:rsidRDefault="0025346F" w:rsidP="00280449">
            <w:pPr>
              <w:jc w:val="center"/>
              <w:rPr>
                <w:color w:val="404040" w:themeColor="text1" w:themeTint="BF"/>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94D0B" w14:textId="77777777" w:rsidR="0025346F" w:rsidRPr="00A141AC" w:rsidRDefault="0025346F" w:rsidP="00280449">
            <w:pPr>
              <w:jc w:val="center"/>
              <w:rPr>
                <w:color w:val="404040" w:themeColor="text1" w:themeTint="BF"/>
                <w:sz w:val="18"/>
                <w:szCs w:val="18"/>
              </w:rPr>
            </w:pPr>
          </w:p>
        </w:tc>
      </w:tr>
    </w:tbl>
    <w:p w14:paraId="1D375A84"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6F9839B7" w14:textId="77777777" w:rsidR="0025346F" w:rsidRDefault="0025346F" w:rsidP="00280449">
      <w:pPr>
        <w:spacing w:before="120" w:after="120" w:line="240" w:lineRule="auto"/>
        <w:rPr>
          <w:b/>
          <w:color w:val="404040" w:themeColor="text1" w:themeTint="BF"/>
          <w:sz w:val="24"/>
          <w:szCs w:val="24"/>
        </w:rPr>
      </w:pPr>
    </w:p>
    <w:p w14:paraId="3DEB116C" w14:textId="77777777" w:rsidR="0025346F" w:rsidRDefault="0025346F" w:rsidP="00280449">
      <w:pPr>
        <w:spacing w:before="120" w:after="120" w:line="240" w:lineRule="auto"/>
        <w:rPr>
          <w:b/>
          <w:color w:val="404040" w:themeColor="text1" w:themeTint="BF"/>
          <w:sz w:val="24"/>
          <w:szCs w:val="24"/>
        </w:rPr>
      </w:pPr>
    </w:p>
    <w:p w14:paraId="7E084475" w14:textId="77777777" w:rsidR="0025346F" w:rsidRDefault="0025346F" w:rsidP="00280449">
      <w:pPr>
        <w:spacing w:before="120" w:after="120" w:line="240" w:lineRule="auto"/>
        <w:rPr>
          <w:b/>
          <w:color w:val="404040" w:themeColor="text1" w:themeTint="BF"/>
          <w:sz w:val="24"/>
          <w:szCs w:val="24"/>
        </w:rPr>
      </w:pPr>
    </w:p>
    <w:p w14:paraId="1E372FBF" w14:textId="77777777" w:rsidR="0025346F" w:rsidRDefault="0025346F" w:rsidP="00280449">
      <w:pPr>
        <w:spacing w:before="120" w:after="120" w:line="240" w:lineRule="auto"/>
        <w:rPr>
          <w:b/>
          <w:color w:val="404040" w:themeColor="text1" w:themeTint="BF"/>
          <w:sz w:val="24"/>
          <w:szCs w:val="24"/>
        </w:rPr>
      </w:pPr>
    </w:p>
    <w:p w14:paraId="462F73F3" w14:textId="77777777" w:rsidR="0025346F" w:rsidRDefault="0025346F" w:rsidP="00280449">
      <w:pPr>
        <w:spacing w:before="120" w:after="120" w:line="240" w:lineRule="auto"/>
        <w:rPr>
          <w:b/>
          <w:color w:val="404040" w:themeColor="text1" w:themeTint="BF"/>
          <w:sz w:val="24"/>
          <w:szCs w:val="24"/>
        </w:rPr>
      </w:pPr>
    </w:p>
    <w:p w14:paraId="258008A5" w14:textId="77777777" w:rsidR="0025346F" w:rsidRDefault="0025346F" w:rsidP="00280449">
      <w:pPr>
        <w:spacing w:before="120" w:after="120" w:line="240" w:lineRule="auto"/>
        <w:rPr>
          <w:b/>
          <w:color w:val="404040" w:themeColor="text1" w:themeTint="BF"/>
          <w:sz w:val="24"/>
          <w:szCs w:val="24"/>
        </w:rPr>
      </w:pPr>
    </w:p>
    <w:p w14:paraId="39352F57" w14:textId="77777777" w:rsidR="00542390" w:rsidRDefault="00542390">
      <w:pPr>
        <w:rPr>
          <w:b/>
          <w:color w:val="404040" w:themeColor="text1" w:themeTint="BF"/>
          <w:sz w:val="24"/>
          <w:szCs w:val="24"/>
        </w:rPr>
      </w:pPr>
      <w:r>
        <w:rPr>
          <w:b/>
          <w:color w:val="404040" w:themeColor="text1" w:themeTint="BF"/>
          <w:sz w:val="24"/>
          <w:szCs w:val="24"/>
        </w:rPr>
        <w:br w:type="page"/>
      </w:r>
    </w:p>
    <w:p w14:paraId="3BD873D7" w14:textId="5418099A"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lastRenderedPageBreak/>
        <w:t>IV-C. Non-AAV, Non-Lentiviral Vectors</w:t>
      </w:r>
    </w:p>
    <w:p w14:paraId="79E0C709" w14:textId="77777777" w:rsidR="0025346F" w:rsidRPr="00A141AC" w:rsidRDefault="00B15153" w:rsidP="00280449">
      <w:pPr>
        <w:spacing w:before="120" w:after="120" w:line="240" w:lineRule="auto"/>
        <w:ind w:firstLine="720"/>
        <w:rPr>
          <w:color w:val="404040" w:themeColor="text1" w:themeTint="BF"/>
          <w:sz w:val="24"/>
          <w:szCs w:val="24"/>
        </w:rPr>
      </w:pPr>
      <w:sdt>
        <w:sdtPr>
          <w:rPr>
            <w:rFonts w:cstheme="minorHAnsi"/>
            <w:color w:val="404040" w:themeColor="text1" w:themeTint="BF"/>
            <w:sz w:val="20"/>
            <w:szCs w:val="20"/>
          </w:rPr>
          <w:alias w:val="nonLentiAAV"/>
          <w:tag w:val="nonLentiAAV"/>
          <w:id w:val="17916210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w:t>
      </w:r>
      <w:r w:rsidR="0025346F">
        <w:rPr>
          <w:b/>
          <w:color w:val="404040" w:themeColor="text1" w:themeTint="BF"/>
          <w:sz w:val="20"/>
          <w:szCs w:val="20"/>
        </w:rPr>
        <w:t>Non-AAV or Non-Lentiviral Vectors</w:t>
      </w:r>
      <w:r w:rsidR="0025346F" w:rsidRPr="00A141AC">
        <w:rPr>
          <w:b/>
          <w:color w:val="404040" w:themeColor="text1" w:themeTint="BF"/>
          <w:sz w:val="20"/>
          <w:szCs w:val="20"/>
        </w:rPr>
        <w:t xml:space="preserve"> are being used.</w:t>
      </w:r>
    </w:p>
    <w:tbl>
      <w:tblPr>
        <w:tblStyle w:val="TableGrid"/>
        <w:tblW w:w="14040" w:type="dxa"/>
        <w:tblCellSpacing w:w="1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451"/>
        <w:gridCol w:w="1348"/>
        <w:gridCol w:w="1826"/>
        <w:gridCol w:w="2485"/>
        <w:gridCol w:w="1530"/>
        <w:gridCol w:w="2340"/>
        <w:gridCol w:w="1530"/>
        <w:gridCol w:w="1530"/>
      </w:tblGrid>
      <w:tr w:rsidR="0025346F" w:rsidRPr="00A141AC" w14:paraId="5BD31B7B"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408C7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List all Non-AAV, Non-Lenti viral vectors.</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5AB117"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Describe tests to confirm replication incompetence.</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4887BC"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Are you using any helper viruses or packaging/producer cell lines? Please describe.</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8C22F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List any essential genes that have been deleted, added, or modified from the vector/packaging system.</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265EA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encoded gene tumorigenic</w:t>
            </w:r>
            <w:r>
              <w:rPr>
                <w:b/>
                <w:i/>
                <w:color w:val="404040" w:themeColor="text1" w:themeTint="BF"/>
                <w:sz w:val="20"/>
                <w:szCs w:val="20"/>
              </w:rPr>
              <w:t>,</w:t>
            </w:r>
            <w:r w:rsidRPr="00A141AC">
              <w:rPr>
                <w:b/>
                <w:i/>
                <w:color w:val="404040" w:themeColor="text1" w:themeTint="BF"/>
                <w:sz w:val="20"/>
                <w:szCs w:val="20"/>
              </w:rPr>
              <w:t xml:space="preserve"> a toxin</w:t>
            </w:r>
            <w:r>
              <w:rPr>
                <w:b/>
                <w:i/>
                <w:color w:val="404040" w:themeColor="text1" w:themeTint="BF"/>
                <w:sz w:val="20"/>
                <w:szCs w:val="20"/>
              </w:rPr>
              <w:t>, or neither?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0B2A3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Does the viral vector have an expanded host range or increase tissue tropism compared to wild-type virus? </w:t>
            </w:r>
            <w:r w:rsidRPr="00A141AC">
              <w:rPr>
                <w:i/>
                <w:color w:val="404040" w:themeColor="text1" w:themeTint="BF"/>
                <w:sz w:val="16"/>
                <w:szCs w:val="16"/>
              </w:rPr>
              <w:t>(i.e.: product now potentially infectious in other organisms/cells not normally infected)</w:t>
            </w:r>
            <w:r w:rsidRPr="00A141AC">
              <w:rPr>
                <w:b/>
                <w:i/>
                <w:color w:val="404040" w:themeColor="text1" w:themeTint="BF"/>
                <w:sz w:val="20"/>
                <w:szCs w:val="20"/>
              </w:rPr>
              <w:t>?</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5EE36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Source of viral particles</w:t>
            </w:r>
          </w:p>
          <w:p w14:paraId="4547EB5F" w14:textId="77777777" w:rsidR="0025346F" w:rsidRPr="00A141AC" w:rsidRDefault="0025346F" w:rsidP="00280449">
            <w:pPr>
              <w:jc w:val="center"/>
              <w:rPr>
                <w:i/>
                <w:color w:val="404040" w:themeColor="text1" w:themeTint="BF"/>
                <w:sz w:val="16"/>
                <w:szCs w:val="16"/>
              </w:rPr>
            </w:pPr>
            <w:r w:rsidRPr="00A141AC">
              <w:rPr>
                <w:i/>
                <w:color w:val="404040" w:themeColor="text1" w:themeTint="BF"/>
                <w:sz w:val="16"/>
                <w:szCs w:val="16"/>
              </w:rPr>
              <w:t>(Where are the particles produced?)</w:t>
            </w:r>
          </w:p>
          <w:p w14:paraId="731D7160"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you amplify or produce your own viral particle stock, please indicate “produced in your lab.”</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93763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Will you use &gt;10 liters of culture in one container?</w:t>
            </w:r>
          </w:p>
          <w:p w14:paraId="732B3668"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If yes, please see </w:t>
            </w:r>
            <w:hyperlink r:id="rId17" w:history="1">
              <w:r w:rsidRPr="000817FA">
                <w:rPr>
                  <w:rStyle w:val="Hyperlink"/>
                  <w:b/>
                  <w:i/>
                  <w:color w:val="0070C0"/>
                  <w:sz w:val="20"/>
                  <w:szCs w:val="20"/>
                </w:rPr>
                <w:t>Appendix K of the NIH Guidelines</w:t>
              </w:r>
            </w:hyperlink>
          </w:p>
        </w:tc>
      </w:tr>
      <w:tr w:rsidR="0025346F" w:rsidRPr="00A141AC" w14:paraId="2CD0AC2D"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4CD22682" w14:textId="77777777" w:rsidR="0025346F" w:rsidRPr="006C2EAD" w:rsidRDefault="0025346F" w:rsidP="00280449">
            <w:pPr>
              <w:jc w:val="center"/>
              <w:rPr>
                <w:rFonts w:cstheme="minorHAnsi"/>
                <w:b/>
                <w:color w:val="404040" w:themeColor="text1" w:themeTint="BF"/>
                <w:sz w:val="18"/>
                <w:szCs w:val="18"/>
              </w:rPr>
            </w:pPr>
            <w:r w:rsidRPr="006C2EAD">
              <w:rPr>
                <w:rFonts w:cstheme="minorHAnsi"/>
                <w:b/>
                <w:color w:val="404040" w:themeColor="text1" w:themeTint="BF"/>
                <w:sz w:val="18"/>
                <w:szCs w:val="18"/>
              </w:rPr>
              <w:t>Example:</w:t>
            </w:r>
          </w:p>
          <w:p w14:paraId="351C277D" w14:textId="77777777" w:rsidR="0025346F" w:rsidRPr="006C2EAD" w:rsidRDefault="0025346F" w:rsidP="00280449">
            <w:pPr>
              <w:jc w:val="center"/>
              <w:rPr>
                <w:rFonts w:cstheme="minorHAnsi"/>
                <w:color w:val="404040" w:themeColor="text1" w:themeTint="BF"/>
                <w:sz w:val="18"/>
                <w:szCs w:val="18"/>
              </w:rPr>
            </w:pPr>
            <w:r w:rsidRPr="006C2EAD">
              <w:rPr>
                <w:rFonts w:cstheme="minorHAnsi"/>
                <w:color w:val="404040" w:themeColor="text1" w:themeTint="BF"/>
                <w:sz w:val="18"/>
                <w:szCs w:val="18"/>
              </w:rPr>
              <w:t>pSIREN-RetroQ</w:t>
            </w:r>
          </w:p>
          <w:p w14:paraId="1423AD38" w14:textId="77777777" w:rsidR="0025346F" w:rsidRPr="006C2EAD" w:rsidRDefault="0025346F" w:rsidP="00280449">
            <w:pPr>
              <w:jc w:val="center"/>
              <w:rPr>
                <w:rFonts w:cstheme="minorHAnsi"/>
                <w:color w:val="404040" w:themeColor="text1" w:themeTint="BF"/>
                <w:sz w:val="18"/>
                <w:szCs w:val="18"/>
              </w:rPr>
            </w:pPr>
            <w:r w:rsidRPr="006C2EAD">
              <w:rPr>
                <w:rFonts w:cstheme="minorHAnsi"/>
                <w:color w:val="404040" w:themeColor="text1" w:themeTint="BF"/>
                <w:sz w:val="18"/>
                <w:szCs w:val="18"/>
              </w:rPr>
              <w:t>(Clontech)</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7B909C5" w14:textId="77777777" w:rsidR="0025346F" w:rsidRPr="006C2EAD" w:rsidRDefault="0025346F" w:rsidP="00280449">
            <w:pPr>
              <w:jc w:val="center"/>
              <w:rPr>
                <w:rFonts w:cstheme="minorHAnsi"/>
                <w:color w:val="404040" w:themeColor="text1" w:themeTint="BF"/>
                <w:sz w:val="18"/>
                <w:szCs w:val="18"/>
              </w:rPr>
            </w:pPr>
            <w:r w:rsidRPr="006C2EAD">
              <w:rPr>
                <w:rFonts w:cstheme="minorHAnsi"/>
                <w:color w:val="404040" w:themeColor="text1" w:themeTint="BF"/>
                <w:sz w:val="18"/>
                <w:szCs w:val="18"/>
              </w:rPr>
              <w:t>Extended S+/L- assay with PG4 cell line (Chen et al, Virology 2001)</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0B8AEE5" w14:textId="77777777" w:rsidR="0025346F" w:rsidRPr="006C2EAD" w:rsidRDefault="0025346F" w:rsidP="00280449">
            <w:pPr>
              <w:jc w:val="center"/>
              <w:rPr>
                <w:rFonts w:cstheme="minorHAnsi"/>
                <w:color w:val="404040" w:themeColor="text1" w:themeTint="BF"/>
                <w:sz w:val="18"/>
                <w:szCs w:val="18"/>
              </w:rPr>
            </w:pPr>
            <w:r w:rsidRPr="006C2EAD">
              <w:rPr>
                <w:rFonts w:cstheme="minorHAnsi"/>
                <w:bCs/>
                <w:iCs/>
                <w:color w:val="404040" w:themeColor="text1" w:themeTint="BF"/>
                <w:sz w:val="18"/>
                <w:szCs w:val="18"/>
              </w:rPr>
              <w:t>Packaging cell line- Phoenix- ECO HEK 293T cells</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81A6959" w14:textId="77777777" w:rsidR="0025346F" w:rsidRPr="006C2EAD" w:rsidRDefault="0025346F" w:rsidP="00280449">
            <w:pPr>
              <w:jc w:val="center"/>
              <w:rPr>
                <w:rFonts w:cstheme="minorHAnsi"/>
                <w:color w:val="404040" w:themeColor="text1" w:themeTint="BF"/>
                <w:sz w:val="18"/>
                <w:szCs w:val="18"/>
              </w:rPr>
            </w:pPr>
            <w:r w:rsidRPr="006C2EAD">
              <w:rPr>
                <w:rFonts w:cstheme="minorHAnsi"/>
                <w:bCs/>
                <w:iCs/>
                <w:color w:val="404040" w:themeColor="text1" w:themeTint="BF"/>
                <w:sz w:val="18"/>
                <w:szCs w:val="18"/>
              </w:rPr>
              <w:t>Deletion in 3’-LTR enhancer</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0848533A" w14:textId="77777777" w:rsidR="0025346F" w:rsidRPr="006C2EAD" w:rsidRDefault="0025346F" w:rsidP="00280449">
            <w:pPr>
              <w:jc w:val="center"/>
              <w:rPr>
                <w:rFonts w:cstheme="minorHAnsi"/>
                <w:bCs/>
                <w:iCs/>
                <w:color w:val="404040" w:themeColor="text1" w:themeTint="BF"/>
                <w:sz w:val="18"/>
                <w:szCs w:val="18"/>
              </w:rPr>
            </w:pPr>
            <w:r w:rsidRPr="006C2EAD">
              <w:rPr>
                <w:rFonts w:eastAsia="MS Gothic" w:cstheme="minorHAnsi"/>
                <w:color w:val="404040" w:themeColor="text1" w:themeTint="BF"/>
                <w:sz w:val="18"/>
                <w:szCs w:val="18"/>
              </w:rPr>
              <w:t>Neither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9AD8E04" w14:textId="77777777" w:rsidR="0025346F" w:rsidRPr="006C2EAD" w:rsidRDefault="0025346F" w:rsidP="00280449">
            <w:pPr>
              <w:jc w:val="center"/>
              <w:rPr>
                <w:rFonts w:cstheme="minorHAnsi"/>
                <w:color w:val="404040" w:themeColor="text1" w:themeTint="BF"/>
                <w:sz w:val="18"/>
                <w:szCs w:val="18"/>
              </w:rPr>
            </w:pPr>
            <w:r w:rsidRPr="006C2EAD">
              <w:rPr>
                <w:rFonts w:eastAsia="MS Gothic" w:cstheme="minorHAnsi"/>
                <w:color w:val="404040" w:themeColor="text1" w:themeTint="BF"/>
                <w:sz w:val="18"/>
                <w:szCs w:val="18"/>
              </w:rPr>
              <w:t>No</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22E2743" w14:textId="77777777" w:rsidR="0025346F" w:rsidRPr="006C2EAD" w:rsidRDefault="0025346F" w:rsidP="00280449">
            <w:pPr>
              <w:jc w:val="center"/>
              <w:rPr>
                <w:rFonts w:cstheme="minorHAnsi"/>
                <w:color w:val="404040" w:themeColor="text1" w:themeTint="BF"/>
                <w:sz w:val="18"/>
                <w:szCs w:val="18"/>
              </w:rPr>
            </w:pPr>
            <w:r w:rsidRPr="006C2EAD">
              <w:rPr>
                <w:rFonts w:cstheme="minorHAnsi"/>
                <w:bCs/>
                <w:iCs/>
                <w:color w:val="404040" w:themeColor="text1" w:themeTint="BF"/>
                <w:sz w:val="18"/>
                <w:szCs w:val="18"/>
              </w:rPr>
              <w:t>Produced in Lab</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FA5202F" w14:textId="77777777" w:rsidR="0025346F" w:rsidRPr="006C2EAD" w:rsidRDefault="0025346F" w:rsidP="00280449">
            <w:pPr>
              <w:jc w:val="center"/>
              <w:rPr>
                <w:rFonts w:cstheme="minorHAnsi"/>
                <w:color w:val="404040" w:themeColor="text1" w:themeTint="BF"/>
                <w:sz w:val="18"/>
                <w:szCs w:val="18"/>
              </w:rPr>
            </w:pPr>
            <w:r w:rsidRPr="006C2EAD">
              <w:rPr>
                <w:rFonts w:eastAsia="MS Gothic" w:cstheme="minorHAnsi"/>
                <w:color w:val="404040" w:themeColor="text1" w:themeTint="BF"/>
                <w:sz w:val="18"/>
                <w:szCs w:val="18"/>
              </w:rPr>
              <w:t>No</w:t>
            </w:r>
          </w:p>
        </w:tc>
      </w:tr>
      <w:tr w:rsidR="0025346F" w:rsidRPr="00A141AC" w14:paraId="135846CC"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A12FD" w14:textId="77777777" w:rsidR="0025346F" w:rsidRPr="006C2EAD" w:rsidRDefault="0025346F" w:rsidP="00280449">
            <w:pPr>
              <w:jc w:val="center"/>
              <w:rPr>
                <w:rFonts w:cstheme="minorHAnsi"/>
                <w:color w:val="404040" w:themeColor="text1" w:themeTint="BF"/>
                <w:sz w:val="18"/>
                <w:szCs w:val="18"/>
              </w:rPr>
            </w:pP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67492D" w14:textId="77777777" w:rsidR="0025346F" w:rsidRPr="006C2EAD" w:rsidRDefault="0025346F" w:rsidP="00280449">
            <w:pPr>
              <w:jc w:val="center"/>
              <w:rPr>
                <w:rFonts w:cstheme="minorHAnsi"/>
                <w:color w:val="404040" w:themeColor="text1" w:themeTint="BF"/>
                <w:sz w:val="18"/>
                <w:szCs w:val="18"/>
              </w:rPr>
            </w:pP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F384F" w14:textId="77777777" w:rsidR="0025346F" w:rsidRPr="006C2EAD" w:rsidRDefault="0025346F" w:rsidP="00280449">
            <w:pPr>
              <w:jc w:val="center"/>
              <w:rPr>
                <w:rFonts w:cstheme="minorHAnsi"/>
                <w:color w:val="404040" w:themeColor="text1" w:themeTint="BF"/>
                <w:sz w:val="18"/>
                <w:szCs w:val="18"/>
              </w:rPr>
            </w:pP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01D5F"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383D9" w14:textId="77777777" w:rsidR="0025346F" w:rsidRPr="006C2EAD" w:rsidRDefault="0025346F" w:rsidP="00280449">
            <w:pPr>
              <w:jc w:val="center"/>
              <w:rPr>
                <w:rFonts w:cstheme="minorHAnsi"/>
                <w:color w:val="404040" w:themeColor="text1" w:themeTint="BF"/>
                <w:sz w:val="18"/>
                <w:szCs w:val="18"/>
              </w:rPr>
            </w:pP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E620D5"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64EBD" w14:textId="77777777" w:rsidR="0025346F" w:rsidRPr="006C2EAD" w:rsidRDefault="0025346F" w:rsidP="00280449">
            <w:pPr>
              <w:jc w:val="center"/>
              <w:rPr>
                <w:rFonts w:cstheme="minorHAnsi"/>
                <w:color w:val="404040" w:themeColor="text1" w:themeTint="BF"/>
                <w:sz w:val="18"/>
                <w:szCs w:val="18"/>
              </w:rPr>
            </w:pP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78DD0" w14:textId="77777777" w:rsidR="0025346F" w:rsidRPr="006C2EAD" w:rsidRDefault="0025346F" w:rsidP="00280449">
            <w:pPr>
              <w:jc w:val="center"/>
              <w:rPr>
                <w:rFonts w:cstheme="minorHAnsi"/>
                <w:color w:val="404040" w:themeColor="text1" w:themeTint="BF"/>
                <w:sz w:val="18"/>
                <w:szCs w:val="18"/>
              </w:rPr>
            </w:pPr>
          </w:p>
        </w:tc>
      </w:tr>
      <w:tr w:rsidR="0025346F" w:rsidRPr="00A141AC" w14:paraId="26B10A9F"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A0B89B" w14:textId="77777777" w:rsidR="0025346F" w:rsidRPr="006C2EAD" w:rsidRDefault="0025346F" w:rsidP="00280449">
            <w:pPr>
              <w:jc w:val="center"/>
              <w:rPr>
                <w:rFonts w:cstheme="minorHAnsi"/>
                <w:color w:val="404040" w:themeColor="text1" w:themeTint="BF"/>
                <w:sz w:val="18"/>
                <w:szCs w:val="18"/>
              </w:rPr>
            </w:pP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D6EA7F" w14:textId="77777777" w:rsidR="0025346F" w:rsidRPr="006C2EAD" w:rsidRDefault="0025346F" w:rsidP="00280449">
            <w:pPr>
              <w:jc w:val="center"/>
              <w:rPr>
                <w:rFonts w:cstheme="minorHAnsi"/>
                <w:color w:val="404040" w:themeColor="text1" w:themeTint="BF"/>
                <w:sz w:val="18"/>
                <w:szCs w:val="18"/>
              </w:rPr>
            </w:pP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F0252" w14:textId="77777777" w:rsidR="0025346F" w:rsidRPr="006C2EAD" w:rsidRDefault="0025346F" w:rsidP="00280449">
            <w:pPr>
              <w:jc w:val="center"/>
              <w:rPr>
                <w:rFonts w:cstheme="minorHAnsi"/>
                <w:color w:val="404040" w:themeColor="text1" w:themeTint="BF"/>
                <w:sz w:val="18"/>
                <w:szCs w:val="18"/>
              </w:rPr>
            </w:pP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8EB1D"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0A3E1" w14:textId="77777777" w:rsidR="0025346F" w:rsidRPr="006C2EAD" w:rsidRDefault="0025346F" w:rsidP="00280449">
            <w:pPr>
              <w:jc w:val="center"/>
              <w:rPr>
                <w:rFonts w:cstheme="minorHAnsi"/>
                <w:color w:val="404040" w:themeColor="text1" w:themeTint="BF"/>
                <w:sz w:val="18"/>
                <w:szCs w:val="18"/>
              </w:rPr>
            </w:pP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BE1C1"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07BFC" w14:textId="77777777" w:rsidR="0025346F" w:rsidRPr="006C2EAD" w:rsidRDefault="0025346F" w:rsidP="00280449">
            <w:pPr>
              <w:jc w:val="center"/>
              <w:rPr>
                <w:rFonts w:cstheme="minorHAnsi"/>
                <w:color w:val="404040" w:themeColor="text1" w:themeTint="BF"/>
                <w:sz w:val="18"/>
                <w:szCs w:val="18"/>
              </w:rPr>
            </w:pP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314857" w14:textId="77777777" w:rsidR="0025346F" w:rsidRPr="006C2EAD" w:rsidRDefault="0025346F" w:rsidP="00280449">
            <w:pPr>
              <w:jc w:val="center"/>
              <w:rPr>
                <w:rFonts w:cstheme="minorHAnsi"/>
                <w:color w:val="404040" w:themeColor="text1" w:themeTint="BF"/>
                <w:sz w:val="18"/>
                <w:szCs w:val="18"/>
              </w:rPr>
            </w:pPr>
          </w:p>
        </w:tc>
      </w:tr>
    </w:tbl>
    <w:p w14:paraId="70F14781"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73512695" w14:textId="77777777" w:rsidR="0025346F" w:rsidRDefault="0025346F"/>
    <w:p w14:paraId="0767CAB9" w14:textId="77777777" w:rsidR="00542390" w:rsidRDefault="00542390">
      <w:pPr>
        <w:rPr>
          <w:b/>
          <w:color w:val="404040" w:themeColor="text1" w:themeTint="BF"/>
          <w:sz w:val="28"/>
          <w:szCs w:val="28"/>
        </w:rPr>
      </w:pPr>
      <w:bookmarkStart w:id="1" w:name="Section_5"/>
      <w:r>
        <w:rPr>
          <w:b/>
          <w:color w:val="404040" w:themeColor="text1" w:themeTint="BF"/>
          <w:sz w:val="28"/>
          <w:szCs w:val="28"/>
        </w:rPr>
        <w:br w:type="page"/>
      </w:r>
    </w:p>
    <w:p w14:paraId="5B638308" w14:textId="4865E0A4" w:rsidR="0025346F" w:rsidRPr="00A141AC" w:rsidRDefault="0025346F" w:rsidP="00280449">
      <w:pPr>
        <w:pBdr>
          <w:top w:val="single" w:sz="12" w:space="1" w:color="auto"/>
        </w:pBdr>
        <w:tabs>
          <w:tab w:val="left" w:pos="7118"/>
        </w:tabs>
        <w:spacing w:after="120"/>
        <w:rPr>
          <w:b/>
          <w:color w:val="404040" w:themeColor="text1" w:themeTint="BF"/>
          <w:sz w:val="28"/>
          <w:szCs w:val="28"/>
        </w:rPr>
      </w:pPr>
      <w:r w:rsidRPr="00A141AC">
        <w:rPr>
          <w:b/>
          <w:color w:val="404040" w:themeColor="text1" w:themeTint="BF"/>
          <w:sz w:val="28"/>
          <w:szCs w:val="28"/>
        </w:rPr>
        <w:t>Section V.  Biological Materials</w:t>
      </w:r>
      <w:bookmarkEnd w:id="1"/>
      <w:r>
        <w:rPr>
          <w:b/>
          <w:color w:val="404040" w:themeColor="text1" w:themeTint="BF"/>
          <w:sz w:val="28"/>
          <w:szCs w:val="28"/>
        </w:rPr>
        <w:t xml:space="preserve"> and Toxins</w:t>
      </w:r>
      <w:r w:rsidRPr="00A141AC">
        <w:rPr>
          <w:b/>
          <w:color w:val="404040" w:themeColor="text1" w:themeTint="BF"/>
          <w:sz w:val="28"/>
          <w:szCs w:val="28"/>
        </w:rPr>
        <w:tab/>
      </w:r>
    </w:p>
    <w:p w14:paraId="13A6AA44" w14:textId="77777777" w:rsidR="0025346F" w:rsidRPr="00A141AC" w:rsidRDefault="00B15153" w:rsidP="00280449">
      <w:pPr>
        <w:spacing w:after="120"/>
        <w:rPr>
          <w:b/>
          <w:color w:val="404040" w:themeColor="text1" w:themeTint="BF"/>
          <w:sz w:val="20"/>
          <w:szCs w:val="20"/>
        </w:rPr>
      </w:pPr>
      <w:sdt>
        <w:sdtPr>
          <w:rPr>
            <w:rFonts w:cstheme="minorHAnsi"/>
            <w:color w:val="404040" w:themeColor="text1" w:themeTint="BF"/>
            <w:sz w:val="20"/>
            <w:szCs w:val="20"/>
          </w:rPr>
          <w:id w:val="37435847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bookmarkStart w:id="2" w:name="_Hlk54375176"/>
      <w:r w:rsidR="0025346F" w:rsidRPr="00A141AC">
        <w:rPr>
          <w:b/>
          <w:color w:val="404040" w:themeColor="text1" w:themeTint="BF"/>
          <w:sz w:val="20"/>
          <w:szCs w:val="20"/>
        </w:rPr>
        <w:t>Check this box if no biological materials are being used.</w:t>
      </w:r>
      <w:bookmarkEnd w:id="2"/>
    </w:p>
    <w:p w14:paraId="7BDEBCCE" w14:textId="77777777" w:rsidR="0025346F" w:rsidRPr="00A141AC" w:rsidRDefault="0025346F" w:rsidP="00280449">
      <w:pPr>
        <w:tabs>
          <w:tab w:val="left" w:pos="720"/>
        </w:tabs>
        <w:spacing w:after="120" w:line="240" w:lineRule="auto"/>
        <w:contextualSpacing/>
        <w:rPr>
          <w:b/>
          <w:color w:val="404040" w:themeColor="text1" w:themeTint="BF"/>
          <w:sz w:val="24"/>
          <w:szCs w:val="24"/>
        </w:rPr>
      </w:pPr>
      <w:r w:rsidRPr="00A141AC">
        <w:rPr>
          <w:b/>
          <w:color w:val="404040" w:themeColor="text1" w:themeTint="BF"/>
          <w:sz w:val="24"/>
          <w:szCs w:val="24"/>
        </w:rPr>
        <w:t xml:space="preserve">Sec. V-A. Biological Materials Table </w:t>
      </w:r>
    </w:p>
    <w:p w14:paraId="2AFE1D54" w14:textId="77777777" w:rsidR="0025346F" w:rsidRPr="005D0FEF" w:rsidRDefault="0025346F" w:rsidP="00280449">
      <w:pPr>
        <w:spacing w:after="120"/>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All hosts cells/cell lines, tissues, blood or other bloodborne pathogen material*, microorganisms, bacteria, and viral vector particles, should also be included here. *</w:t>
      </w:r>
    </w:p>
    <w:tbl>
      <w:tblPr>
        <w:tblStyle w:val="TableGrid12"/>
        <w:tblpPr w:leftFromText="180" w:rightFromText="180" w:vertAnchor="text" w:horzAnchor="margin" w:tblpXSpec="center" w:tblpY="151"/>
        <w:tblW w:w="5454"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62"/>
        <w:gridCol w:w="2953"/>
        <w:gridCol w:w="1076"/>
        <w:gridCol w:w="994"/>
        <w:gridCol w:w="990"/>
        <w:gridCol w:w="1350"/>
        <w:gridCol w:w="630"/>
        <w:gridCol w:w="540"/>
        <w:gridCol w:w="535"/>
        <w:gridCol w:w="996"/>
      </w:tblGrid>
      <w:tr w:rsidR="0025346F" w:rsidRPr="00A141AC" w14:paraId="3884252A" w14:textId="77777777" w:rsidTr="00280449">
        <w:trPr>
          <w:cantSplit/>
          <w:trHeight w:val="952"/>
          <w:tblCellSpacing w:w="14" w:type="dxa"/>
        </w:trPr>
        <w:tc>
          <w:tcPr>
            <w:tcW w:w="113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1B7E7F8" w14:textId="77777777" w:rsidR="0025346F" w:rsidRPr="00A141AC" w:rsidRDefault="0025346F" w:rsidP="00280449">
            <w:pPr>
              <w:ind w:left="113" w:right="113"/>
              <w:rPr>
                <w:rFonts w:ascii="Calibri" w:eastAsia="Calibri" w:hAnsi="Calibri" w:cs="Times New Roman"/>
                <w:b/>
                <w:i/>
                <w:color w:val="404040" w:themeColor="text1" w:themeTint="BF"/>
                <w:sz w:val="20"/>
                <w:szCs w:val="20"/>
              </w:rPr>
            </w:pPr>
          </w:p>
        </w:tc>
        <w:tc>
          <w:tcPr>
            <w:tcW w:w="26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374B07BC" w14:textId="77777777" w:rsidR="0025346F" w:rsidRPr="00A141AC" w:rsidRDefault="0025346F" w:rsidP="00280449">
            <w:pPr>
              <w:spacing w:after="120"/>
              <w:jc w:val="center"/>
              <w:rPr>
                <w:rFonts w:ascii="Calibri" w:hAnsi="Calibri" w:cs="Times New Roman"/>
                <w:b/>
                <w:i/>
                <w:color w:val="404040" w:themeColor="text1" w:themeTint="BF"/>
                <w:sz w:val="18"/>
                <w:szCs w:val="18"/>
              </w:rPr>
            </w:pPr>
            <w:r w:rsidRPr="00A141AC">
              <w:rPr>
                <w:rFonts w:ascii="Calibri" w:hAnsi="Calibri" w:cs="Times New Roman"/>
                <w:b/>
                <w:i/>
                <w:color w:val="404040" w:themeColor="text1" w:themeTint="BF"/>
                <w:sz w:val="18"/>
                <w:szCs w:val="18"/>
              </w:rPr>
              <w:t>Potential Routes of Transmission</w:t>
            </w:r>
          </w:p>
          <w:p w14:paraId="54748DD7" w14:textId="77777777" w:rsidR="0025346F" w:rsidRPr="00A141AC" w:rsidRDefault="0025346F" w:rsidP="00280449">
            <w:pPr>
              <w:spacing w:after="120"/>
              <w:jc w:val="center"/>
              <w:rPr>
                <w:rFonts w:ascii="Calibri" w:hAnsi="Calibri" w:cs="Times New Roman"/>
                <w:i/>
                <w:color w:val="404040" w:themeColor="text1" w:themeTint="BF"/>
                <w:sz w:val="18"/>
                <w:szCs w:val="18"/>
              </w:rPr>
            </w:pPr>
            <w:r w:rsidRPr="00A141AC">
              <w:rPr>
                <w:rFonts w:ascii="Calibri" w:hAnsi="Calibri" w:cs="Times New Roman"/>
                <w:i/>
                <w:color w:val="404040" w:themeColor="text1" w:themeTint="BF"/>
                <w:sz w:val="18"/>
                <w:szCs w:val="18"/>
              </w:rPr>
              <w:t>(</w:t>
            </w:r>
            <w:r>
              <w:rPr>
                <w:rFonts w:ascii="Calibri" w:eastAsia="Calibri" w:hAnsi="Calibri" w:cs="Times New Roman"/>
                <w:i/>
                <w:color w:val="404040" w:themeColor="text1" w:themeTint="BF"/>
                <w:sz w:val="18"/>
                <w:szCs w:val="18"/>
              </w:rPr>
              <w:t>Mark</w:t>
            </w:r>
            <w:r w:rsidRPr="00A141AC">
              <w:rPr>
                <w:rFonts w:ascii="Calibri" w:eastAsia="Calibri" w:hAnsi="Calibri" w:cs="Times New Roman"/>
                <w:i/>
                <w:color w:val="404040" w:themeColor="text1" w:themeTint="BF"/>
                <w:sz w:val="18"/>
                <w:szCs w:val="18"/>
              </w:rPr>
              <w:t xml:space="preserve"> [X] all applicable routes</w:t>
            </w:r>
            <w:r w:rsidRPr="00A141AC">
              <w:rPr>
                <w:rFonts w:ascii="Calibri" w:hAnsi="Calibri" w:cs="Times New Roman"/>
                <w:i/>
                <w:color w:val="404040" w:themeColor="text1" w:themeTint="BF"/>
                <w:sz w:val="18"/>
                <w:szCs w:val="18"/>
              </w:rPr>
              <w:t>)</w:t>
            </w:r>
          </w:p>
          <w:p w14:paraId="16724314"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jc w:val="center"/>
              <w:rPr>
                <w:rFonts w:ascii="Calibri" w:hAnsi="Calibri" w:cs="Times New Roman"/>
                <w:b/>
                <w:i/>
                <w:color w:val="404040" w:themeColor="text1" w:themeTint="BF"/>
                <w:sz w:val="20"/>
                <w:szCs w:val="20"/>
              </w:rPr>
            </w:pPr>
            <w:r w:rsidRPr="00A141AC">
              <w:rPr>
                <w:rFonts w:ascii="Calibri" w:eastAsia="Calibri" w:hAnsi="Calibri" w:cs="Times New Roman"/>
                <w:i/>
                <w:color w:val="404040" w:themeColor="text1" w:themeTint="BF"/>
                <w:sz w:val="18"/>
                <w:szCs w:val="18"/>
              </w:rPr>
              <w:t>*RG2 and higher</w:t>
            </w:r>
          </w:p>
        </w:tc>
      </w:tr>
      <w:tr w:rsidR="0025346F" w:rsidRPr="00A141AC" w14:paraId="32CE8437" w14:textId="77777777" w:rsidTr="00280449">
        <w:trPr>
          <w:cantSplit/>
          <w:trHeight w:val="1956"/>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2A05D" w14:textId="77777777" w:rsidR="0025346F" w:rsidRPr="00A141AC" w:rsidRDefault="0025346F" w:rsidP="00280449">
            <w:pPr>
              <w:tabs>
                <w:tab w:val="left" w:pos="-720"/>
                <w:tab w:val="left" w:pos="66"/>
                <w:tab w:val="left" w:pos="720"/>
                <w:tab w:val="left" w:pos="1440"/>
                <w:tab w:val="left" w:pos="2160"/>
                <w:tab w:val="left" w:pos="2880"/>
                <w:tab w:val="left" w:pos="3600"/>
                <w:tab w:val="left" w:pos="4320"/>
                <w:tab w:val="left" w:pos="5040"/>
                <w:tab w:val="left" w:pos="5760"/>
                <w:tab w:val="left" w:pos="6480"/>
                <w:tab w:val="left" w:pos="7200"/>
                <w:tab w:val="left" w:leader="underscore" w:pos="9429"/>
              </w:tabs>
              <w:ind w:firstLine="66"/>
              <w:jc w:val="center"/>
              <w:rPr>
                <w:rFonts w:ascii="Calibri" w:hAnsi="Calibri" w:cs="Times New Roman"/>
                <w:b/>
                <w:i/>
                <w:color w:val="404040" w:themeColor="text1" w:themeTint="BF"/>
                <w:sz w:val="20"/>
                <w:szCs w:val="20"/>
              </w:rPr>
            </w:pPr>
            <w:r w:rsidRPr="00A141AC">
              <w:rPr>
                <w:rFonts w:ascii="Calibri" w:hAnsi="Calibri" w:cs="Times New Roman"/>
                <w:b/>
                <w:i/>
                <w:color w:val="404040" w:themeColor="text1" w:themeTint="BF"/>
                <w:sz w:val="20"/>
                <w:szCs w:val="20"/>
              </w:rPr>
              <w:t>Biological Material</w:t>
            </w: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EDD09"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hAnsi="Calibri" w:cs="Times New Roman"/>
                <w:b/>
                <w:i/>
                <w:color w:val="404040" w:themeColor="text1" w:themeTint="BF"/>
                <w:sz w:val="20"/>
                <w:szCs w:val="20"/>
              </w:rPr>
              <w:t>Source</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28686"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jc w:val="center"/>
              <w:rPr>
                <w:rFonts w:ascii="Calibri" w:hAnsi="Calibri" w:cs="Times New Roman"/>
                <w:b/>
                <w:i/>
                <w:color w:val="404040" w:themeColor="text1" w:themeTint="BF"/>
                <w:sz w:val="20"/>
                <w:szCs w:val="20"/>
              </w:rPr>
            </w:pPr>
            <w:r w:rsidRPr="00A141AC">
              <w:rPr>
                <w:rFonts w:ascii="Calibri" w:hAnsi="Calibri" w:cs="Times New Roman"/>
                <w:b/>
                <w:i/>
                <w:color w:val="404040" w:themeColor="text1" w:themeTint="BF"/>
                <w:sz w:val="20"/>
                <w:szCs w:val="20"/>
              </w:rPr>
              <w:t>Infectious Host Range</w:t>
            </w:r>
          </w:p>
          <w:p w14:paraId="44BF9DDE"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*RG2 and higher</w:t>
            </w: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829AA" w14:textId="77777777" w:rsidR="0025346F" w:rsidRPr="00110FEC" w:rsidRDefault="0025346F" w:rsidP="00280449">
            <w:pPr>
              <w:jc w:val="center"/>
              <w:rPr>
                <w:rFonts w:ascii="Calibri" w:eastAsia="Calibri" w:hAnsi="Calibri" w:cs="Times New Roman"/>
                <w:b/>
                <w:i/>
                <w:color w:val="404040" w:themeColor="text1" w:themeTint="BF"/>
                <w:sz w:val="20"/>
                <w:szCs w:val="20"/>
              </w:rPr>
            </w:pPr>
            <w:r w:rsidRPr="00A141AC">
              <w:rPr>
                <w:rFonts w:ascii="Calibri" w:eastAsia="Calibri" w:hAnsi="Calibri" w:cs="Times New Roman"/>
                <w:b/>
                <w:i/>
                <w:color w:val="404040" w:themeColor="text1" w:themeTint="BF"/>
                <w:sz w:val="20"/>
                <w:szCs w:val="20"/>
              </w:rPr>
              <w:t>Zoonotic</w:t>
            </w:r>
            <w:r>
              <w:rPr>
                <w:rFonts w:ascii="Calibri" w:eastAsia="Calibri" w:hAnsi="Calibri" w:cs="Times New Roman"/>
                <w:b/>
                <w:i/>
                <w:color w:val="404040" w:themeColor="text1" w:themeTint="BF"/>
                <w:sz w:val="20"/>
                <w:szCs w:val="20"/>
              </w:rPr>
              <w:t>? (Yes/No)</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31454"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Risk Group (RG)</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2FD5D9"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Containment Level/Biosafety Level (BL)</w:t>
            </w: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B2BBEED" w14:textId="77777777" w:rsidR="0025346F" w:rsidRPr="00A141AC" w:rsidRDefault="0025346F" w:rsidP="00280449">
            <w:pPr>
              <w:ind w:left="113" w:right="113"/>
              <w:jc w:val="center"/>
              <w:rPr>
                <w:rFonts w:ascii="Calibri" w:eastAsia="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Injection*</w:t>
            </w:r>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8483C72" w14:textId="77777777" w:rsidR="0025346F" w:rsidRPr="00A141AC" w:rsidRDefault="0025346F" w:rsidP="00280449">
            <w:pPr>
              <w:ind w:left="113" w:right="113"/>
              <w:jc w:val="center"/>
              <w:rPr>
                <w:rFonts w:ascii="Calibri" w:hAnsi="Calibri" w:cs="Times New Roman"/>
                <w:iCs/>
                <w:color w:val="404040" w:themeColor="text1" w:themeTint="BF"/>
                <w:sz w:val="18"/>
                <w:szCs w:val="18"/>
              </w:rPr>
            </w:pPr>
            <w:r w:rsidRPr="00A141AC">
              <w:rPr>
                <w:rFonts w:ascii="Calibri" w:eastAsia="Calibri" w:hAnsi="Calibri" w:cs="Times New Roman"/>
                <w:b/>
                <w:i/>
                <w:color w:val="404040" w:themeColor="text1" w:themeTint="BF"/>
                <w:sz w:val="20"/>
                <w:szCs w:val="20"/>
              </w:rPr>
              <w:t>Ingestion*</w:t>
            </w:r>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643E405" w14:textId="77777777" w:rsidR="0025346F" w:rsidRPr="00A141AC" w:rsidRDefault="0025346F" w:rsidP="00280449">
            <w:pPr>
              <w:ind w:left="113" w:right="113"/>
              <w:jc w:val="center"/>
              <w:rPr>
                <w:rFonts w:ascii="Calibri" w:hAnsi="Calibri" w:cs="Times New Roman"/>
                <w:iCs/>
                <w:color w:val="404040" w:themeColor="text1" w:themeTint="BF"/>
                <w:sz w:val="18"/>
                <w:szCs w:val="18"/>
              </w:rPr>
            </w:pPr>
            <w:r w:rsidRPr="00A141AC">
              <w:rPr>
                <w:rFonts w:ascii="Calibri" w:eastAsia="Calibri" w:hAnsi="Calibri" w:cs="Times New Roman"/>
                <w:b/>
                <w:i/>
                <w:color w:val="404040" w:themeColor="text1" w:themeTint="BF"/>
                <w:sz w:val="20"/>
                <w:szCs w:val="20"/>
              </w:rPr>
              <w:t>Inhalation*</w:t>
            </w:r>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58F3801"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ind w:left="113" w:right="113"/>
              <w:jc w:val="center"/>
              <w:rPr>
                <w:rFonts w:ascii="Calibri" w:hAnsi="Calibri" w:cs="Times New Roman"/>
                <w:b/>
                <w:i/>
                <w:color w:val="404040" w:themeColor="text1" w:themeTint="BF"/>
                <w:sz w:val="20"/>
                <w:szCs w:val="20"/>
              </w:rPr>
            </w:pPr>
            <w:r w:rsidRPr="00A141AC">
              <w:rPr>
                <w:rFonts w:ascii="Calibri" w:hAnsi="Calibri" w:cs="Times New Roman"/>
                <w:b/>
                <w:i/>
                <w:color w:val="404040" w:themeColor="text1" w:themeTint="BF"/>
                <w:sz w:val="20"/>
                <w:szCs w:val="20"/>
              </w:rPr>
              <w:t xml:space="preserve">Direct </w:t>
            </w:r>
            <w:r w:rsidRPr="00A141AC">
              <w:rPr>
                <w:rFonts w:ascii="Calibri" w:eastAsia="Calibri" w:hAnsi="Calibri" w:cs="Times New Roman"/>
                <w:b/>
                <w:i/>
                <w:color w:val="404040" w:themeColor="text1" w:themeTint="BF"/>
                <w:sz w:val="20"/>
                <w:szCs w:val="20"/>
              </w:rPr>
              <w:t xml:space="preserve">contact </w:t>
            </w:r>
            <w:r w:rsidRPr="00A141AC">
              <w:rPr>
                <w:rFonts w:ascii="Calibri" w:hAnsi="Calibri" w:cs="Times New Roman"/>
                <w:b/>
                <w:i/>
                <w:color w:val="404040" w:themeColor="text1" w:themeTint="BF"/>
                <w:sz w:val="20"/>
                <w:szCs w:val="20"/>
              </w:rPr>
              <w:t>open wound or mucous membranes</w:t>
            </w:r>
            <w:r w:rsidRPr="00A141AC">
              <w:rPr>
                <w:rFonts w:ascii="Calibri" w:eastAsia="Calibri" w:hAnsi="Calibri" w:cs="Times New Roman"/>
                <w:b/>
                <w:i/>
                <w:color w:val="404040" w:themeColor="text1" w:themeTint="BF"/>
                <w:sz w:val="20"/>
                <w:szCs w:val="20"/>
              </w:rPr>
              <w:t>*</w:t>
            </w:r>
          </w:p>
          <w:p w14:paraId="1264744E" w14:textId="77777777" w:rsidR="0025346F" w:rsidRPr="00A141AC" w:rsidRDefault="0025346F" w:rsidP="00280449">
            <w:pPr>
              <w:ind w:left="113" w:right="113"/>
              <w:jc w:val="center"/>
              <w:rPr>
                <w:rFonts w:ascii="Calibri" w:hAnsi="Calibri" w:cs="Times New Roman"/>
                <w:iCs/>
                <w:color w:val="404040" w:themeColor="text1" w:themeTint="BF"/>
                <w:sz w:val="18"/>
                <w:szCs w:val="18"/>
              </w:rPr>
            </w:pPr>
          </w:p>
        </w:tc>
      </w:tr>
      <w:tr w:rsidR="0025346F" w:rsidRPr="00A141AC" w14:paraId="185AB097"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7B30E71" w14:textId="77777777" w:rsidR="0025346F" w:rsidRPr="00A141AC" w:rsidRDefault="0025346F" w:rsidP="00280449">
            <w:pPr>
              <w:jc w:val="center"/>
              <w:rPr>
                <w:rFonts w:eastAsia="Calibri" w:cs="Times New Roman"/>
                <w:color w:val="404040" w:themeColor="text1" w:themeTint="BF"/>
                <w:sz w:val="18"/>
                <w:szCs w:val="18"/>
              </w:rPr>
            </w:pPr>
            <w:r w:rsidRPr="00A141AC">
              <w:rPr>
                <w:rFonts w:eastAsia="Calibri" w:cs="Times New Roman"/>
                <w:b/>
                <w:color w:val="404040" w:themeColor="text1" w:themeTint="BF"/>
                <w:sz w:val="18"/>
                <w:szCs w:val="18"/>
              </w:rPr>
              <w:t>Example</w:t>
            </w:r>
            <w:r w:rsidRPr="00A141AC">
              <w:rPr>
                <w:rFonts w:eastAsia="Calibri" w:cs="Times New Roman"/>
                <w:color w:val="404040" w:themeColor="text1" w:themeTint="BF"/>
                <w:sz w:val="18"/>
                <w:szCs w:val="18"/>
              </w:rPr>
              <w:t>:</w:t>
            </w:r>
          </w:p>
          <w:p w14:paraId="6B3DE46F" w14:textId="77777777" w:rsidR="0025346F" w:rsidRPr="00A141AC" w:rsidRDefault="0025346F" w:rsidP="00280449">
            <w:pPr>
              <w:jc w:val="center"/>
              <w:rPr>
                <w:rFonts w:ascii="Calibri" w:eastAsia="Calibri" w:hAnsi="Calibri" w:cs="Times New Roman"/>
                <w:color w:val="404040" w:themeColor="text1" w:themeTint="BF"/>
                <w:sz w:val="18"/>
                <w:szCs w:val="18"/>
              </w:rPr>
            </w:pPr>
            <w:r>
              <w:rPr>
                <w:rFonts w:eastAsia="Calibri" w:cs="Times New Roman"/>
                <w:color w:val="404040" w:themeColor="text1" w:themeTint="BF"/>
                <w:sz w:val="18"/>
                <w:szCs w:val="18"/>
              </w:rPr>
              <w:t>Human Cells</w:t>
            </w: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407158EE"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ATCC</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76D7DCC"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Humans</w:t>
            </w: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E7FE50F" w14:textId="77777777" w:rsidR="0025346F" w:rsidRPr="00A141AC" w:rsidRDefault="0025346F" w:rsidP="00280449">
            <w:pPr>
              <w:jc w:val="center"/>
              <w:rPr>
                <w:rFonts w:ascii="Calibri" w:eastAsia="Calibri" w:hAnsi="Calibri" w:cs="Times New Roman"/>
                <w:color w:val="404040" w:themeColor="text1" w:themeTint="BF"/>
                <w:sz w:val="18"/>
                <w:szCs w:val="18"/>
              </w:rPr>
            </w:pPr>
            <w:r>
              <w:rPr>
                <w:rFonts w:ascii="Calibri" w:eastAsia="Calibri" w:hAnsi="Calibri" w:cs="Times New Roman"/>
                <w:color w:val="404040" w:themeColor="text1" w:themeTint="BF"/>
                <w:sz w:val="18"/>
                <w:szCs w:val="18"/>
              </w:rPr>
              <w:t>Yes</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B834425"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RG2</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5DA1528"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BL-2</w:t>
            </w: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A6A97F0" w14:textId="77777777" w:rsidR="0025346F" w:rsidRPr="00A141AC" w:rsidRDefault="0025346F" w:rsidP="00280449">
            <w:pPr>
              <w:jc w:val="center"/>
              <w:rPr>
                <w:rFonts w:ascii="Calibri" w:eastAsia="Calibri" w:hAnsi="Calibri" w:cs="Times New Roman"/>
                <w:iCs/>
                <w:color w:val="404040" w:themeColor="text1" w:themeTint="BF"/>
                <w:sz w:val="18"/>
                <w:szCs w:val="18"/>
              </w:rPr>
            </w:pPr>
            <w:r w:rsidRPr="00A141AC">
              <w:rPr>
                <w:rFonts w:eastAsia="Calibri" w:cs="Times New Roman"/>
                <w:iCs/>
                <w:color w:val="404040" w:themeColor="text1" w:themeTint="BF"/>
                <w:sz w:val="18"/>
                <w:szCs w:val="18"/>
              </w:rPr>
              <w:t>X</w:t>
            </w:r>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653CE6B" w14:textId="77777777" w:rsidR="0025346F" w:rsidRPr="00A141AC" w:rsidRDefault="0025346F" w:rsidP="00280449">
            <w:pPr>
              <w:jc w:val="center"/>
              <w:rPr>
                <w:rFonts w:ascii="Calibri" w:eastAsia="Calibri" w:hAnsi="Calibri" w:cs="Times New Roman"/>
                <w:iCs/>
                <w:color w:val="404040" w:themeColor="text1" w:themeTint="BF"/>
                <w:sz w:val="18"/>
                <w:szCs w:val="18"/>
              </w:rPr>
            </w:pPr>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822BF01" w14:textId="77777777" w:rsidR="0025346F" w:rsidRPr="00A141AC" w:rsidRDefault="0025346F" w:rsidP="00280449">
            <w:pPr>
              <w:jc w:val="center"/>
              <w:rPr>
                <w:rFonts w:ascii="Calibri" w:eastAsia="Calibri" w:hAnsi="Calibri" w:cs="Times New Roman"/>
                <w:iCs/>
                <w:color w:val="404040" w:themeColor="text1" w:themeTint="BF"/>
                <w:sz w:val="18"/>
                <w:szCs w:val="18"/>
              </w:rPr>
            </w:pPr>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80664ED" w14:textId="77777777" w:rsidR="0025346F" w:rsidRPr="00A141AC" w:rsidRDefault="0025346F" w:rsidP="00280449">
            <w:pPr>
              <w:jc w:val="center"/>
              <w:rPr>
                <w:rFonts w:ascii="Calibri" w:eastAsia="Calibri" w:hAnsi="Calibri" w:cs="Times New Roman"/>
                <w:iCs/>
                <w:color w:val="404040" w:themeColor="text1" w:themeTint="BF"/>
                <w:sz w:val="18"/>
                <w:szCs w:val="18"/>
              </w:rPr>
            </w:pPr>
            <w:r w:rsidRPr="00A141AC">
              <w:rPr>
                <w:rFonts w:eastAsia="Calibri" w:cs="Times New Roman"/>
                <w:iCs/>
                <w:color w:val="404040" w:themeColor="text1" w:themeTint="BF"/>
                <w:sz w:val="18"/>
                <w:szCs w:val="18"/>
              </w:rPr>
              <w:t>X</w:t>
            </w:r>
          </w:p>
        </w:tc>
      </w:tr>
      <w:tr w:rsidR="0025346F" w:rsidRPr="00A141AC" w14:paraId="54416D2A"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5582F" w14:textId="77777777" w:rsidR="0025346F" w:rsidRPr="00A141AC" w:rsidRDefault="0025346F" w:rsidP="00280449">
            <w:pPr>
              <w:rPr>
                <w:rFonts w:ascii="Calibri" w:hAnsi="Calibri" w:cs="Times New Roman"/>
                <w:color w:val="404040" w:themeColor="text1" w:themeTint="BF"/>
                <w:sz w:val="18"/>
                <w:szCs w:val="18"/>
              </w:rPr>
            </w:pP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50048" w14:textId="77777777" w:rsidR="0025346F" w:rsidRPr="00A141AC" w:rsidRDefault="0025346F" w:rsidP="00280449">
            <w:pPr>
              <w:rPr>
                <w:rFonts w:ascii="Calibri" w:hAnsi="Calibri" w:cs="Times New Roman"/>
                <w:color w:val="404040" w:themeColor="text1" w:themeTint="BF"/>
                <w:sz w:val="18"/>
                <w:szCs w:val="18"/>
              </w:rPr>
            </w:pP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891A3" w14:textId="77777777" w:rsidR="0025346F" w:rsidRPr="00A141AC" w:rsidRDefault="0025346F" w:rsidP="00280449">
            <w:pPr>
              <w:rPr>
                <w:rFonts w:ascii="Calibri" w:hAnsi="Calibri" w:cs="Times New Roman"/>
                <w:color w:val="404040" w:themeColor="text1" w:themeTint="BF"/>
                <w:sz w:val="18"/>
                <w:szCs w:val="18"/>
              </w:rPr>
            </w:pP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7FEFE" w14:textId="77777777" w:rsidR="0025346F" w:rsidRPr="00D6221F" w:rsidRDefault="00B15153" w:rsidP="00280449">
            <w:pPr>
              <w:jc w:val="center"/>
              <w:rPr>
                <w:rFonts w:ascii="Calibri" w:hAnsi="Calibri" w:cs="Times New Roman"/>
                <w:color w:val="404040" w:themeColor="text1" w:themeTint="BF"/>
                <w:sz w:val="18"/>
                <w:szCs w:val="18"/>
              </w:rPr>
            </w:pPr>
            <w:sdt>
              <w:sdtPr>
                <w:rPr>
                  <w:rFonts w:cstheme="minorHAnsi"/>
                  <w:color w:val="404040" w:themeColor="text1" w:themeTint="BF"/>
                  <w:sz w:val="18"/>
                  <w:szCs w:val="18"/>
                </w:rPr>
                <w:id w:val="6943601"/>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E3BE0" w14:textId="77777777" w:rsidR="0025346F" w:rsidRPr="00D6221F" w:rsidRDefault="0025346F" w:rsidP="00280449">
            <w:pPr>
              <w:jc w:val="center"/>
              <w:rPr>
                <w:rFonts w:ascii="Calibri" w:hAnsi="Calibri" w:cs="Times New Roman"/>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BE5E7" w14:textId="77777777" w:rsidR="0025346F" w:rsidRPr="00D6221F" w:rsidRDefault="0025346F" w:rsidP="00280449">
            <w:pPr>
              <w:jc w:val="center"/>
              <w:rPr>
                <w:rFonts w:ascii="Calibri" w:hAnsi="Calibri" w:cs="Times New Roman"/>
                <w:color w:val="404040" w:themeColor="text1" w:themeTint="BF"/>
                <w:sz w:val="18"/>
                <w:szCs w:val="18"/>
              </w:rPr>
            </w:pP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2FAD79" w14:textId="77777777" w:rsidR="0025346F" w:rsidRPr="00D6221F"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838539248"/>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F03FF" w14:textId="77777777" w:rsidR="0025346F" w:rsidRPr="00D6221F"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386602247"/>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95661" w14:textId="77777777" w:rsidR="0025346F" w:rsidRPr="00D6221F"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836758919"/>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3B41B" w14:textId="77777777" w:rsidR="0025346F" w:rsidRPr="00D6221F"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922246883"/>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r>
      <w:tr w:rsidR="0025346F" w:rsidRPr="00A141AC" w14:paraId="4E0B8775"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5B9AC" w14:textId="77777777" w:rsidR="0025346F" w:rsidRPr="00A141AC" w:rsidRDefault="0025346F" w:rsidP="00280449">
            <w:pPr>
              <w:rPr>
                <w:rFonts w:ascii="Calibri" w:hAnsi="Calibri" w:cs="Times New Roman"/>
                <w:color w:val="404040" w:themeColor="text1" w:themeTint="BF"/>
                <w:sz w:val="18"/>
                <w:szCs w:val="18"/>
              </w:rPr>
            </w:pP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0FE63" w14:textId="77777777" w:rsidR="0025346F" w:rsidRPr="00A141AC" w:rsidRDefault="0025346F" w:rsidP="00280449">
            <w:pPr>
              <w:rPr>
                <w:rFonts w:ascii="Calibri" w:hAnsi="Calibri" w:cs="Times New Roman"/>
                <w:color w:val="404040" w:themeColor="text1" w:themeTint="BF"/>
                <w:sz w:val="18"/>
                <w:szCs w:val="18"/>
              </w:rPr>
            </w:pP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BDC08" w14:textId="77777777" w:rsidR="0025346F" w:rsidRPr="00A141AC" w:rsidRDefault="0025346F" w:rsidP="00280449">
            <w:pPr>
              <w:rPr>
                <w:rFonts w:ascii="Calibri" w:hAnsi="Calibri" w:cs="Times New Roman"/>
                <w:color w:val="404040" w:themeColor="text1" w:themeTint="BF"/>
                <w:sz w:val="18"/>
                <w:szCs w:val="18"/>
              </w:rPr>
            </w:pP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4DE00" w14:textId="77777777" w:rsidR="0025346F" w:rsidRPr="00A141AC" w:rsidRDefault="00B15153" w:rsidP="00280449">
            <w:pPr>
              <w:jc w:val="center"/>
              <w:rPr>
                <w:rFonts w:ascii="Calibri" w:hAnsi="Calibri" w:cs="Times New Roman"/>
                <w:color w:val="404040" w:themeColor="text1" w:themeTint="BF"/>
                <w:sz w:val="18"/>
                <w:szCs w:val="18"/>
              </w:rPr>
            </w:pPr>
            <w:sdt>
              <w:sdtPr>
                <w:rPr>
                  <w:rFonts w:cstheme="minorHAnsi"/>
                  <w:color w:val="404040" w:themeColor="text1" w:themeTint="BF"/>
                  <w:sz w:val="18"/>
                  <w:szCs w:val="18"/>
                </w:rPr>
                <w:id w:val="68254836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18"/>
                    <w:szCs w:val="18"/>
                  </w:rPr>
                  <w:t>☐</w:t>
                </w:r>
              </w:sdtContent>
            </w:sdt>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5573B" w14:textId="77777777" w:rsidR="0025346F" w:rsidRPr="00A141AC" w:rsidRDefault="0025346F" w:rsidP="00280449">
            <w:pPr>
              <w:jc w:val="center"/>
              <w:rPr>
                <w:rFonts w:ascii="Calibri" w:hAnsi="Calibri" w:cs="Times New Roman"/>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032DF" w14:textId="77777777" w:rsidR="0025346F" w:rsidRPr="00A141AC" w:rsidRDefault="0025346F" w:rsidP="00280449">
            <w:pPr>
              <w:jc w:val="center"/>
              <w:rPr>
                <w:rFonts w:ascii="Calibri" w:hAnsi="Calibri" w:cs="Times New Roman"/>
                <w:color w:val="404040" w:themeColor="text1" w:themeTint="BF"/>
                <w:sz w:val="18"/>
                <w:szCs w:val="18"/>
              </w:rPr>
            </w:pP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C76F2"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118138996"/>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BF34A"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796284745"/>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11B66"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2125722009"/>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4F6C3"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695544416"/>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r>
      <w:tr w:rsidR="0025346F" w:rsidRPr="00A141AC" w14:paraId="5D8CB6F2"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86D92" w14:textId="77777777" w:rsidR="0025346F" w:rsidRPr="00A141AC" w:rsidRDefault="0025346F" w:rsidP="00280449">
            <w:pPr>
              <w:rPr>
                <w:rFonts w:ascii="Calibri" w:hAnsi="Calibri" w:cs="Times New Roman"/>
                <w:color w:val="404040" w:themeColor="text1" w:themeTint="BF"/>
                <w:sz w:val="18"/>
                <w:szCs w:val="18"/>
              </w:rPr>
            </w:pP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03A40" w14:textId="77777777" w:rsidR="0025346F" w:rsidRPr="00A141AC" w:rsidRDefault="0025346F" w:rsidP="00280449">
            <w:pPr>
              <w:rPr>
                <w:rFonts w:ascii="Calibri" w:hAnsi="Calibri" w:cs="Times New Roman"/>
                <w:color w:val="404040" w:themeColor="text1" w:themeTint="BF"/>
                <w:sz w:val="18"/>
                <w:szCs w:val="18"/>
              </w:rPr>
            </w:pP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79CA4" w14:textId="77777777" w:rsidR="0025346F" w:rsidRPr="00A141AC" w:rsidRDefault="0025346F" w:rsidP="00280449">
            <w:pPr>
              <w:rPr>
                <w:rFonts w:ascii="Calibri" w:hAnsi="Calibri" w:cs="Times New Roman"/>
                <w:color w:val="404040" w:themeColor="text1" w:themeTint="BF"/>
                <w:sz w:val="18"/>
                <w:szCs w:val="18"/>
              </w:rPr>
            </w:pP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10EEE" w14:textId="77777777" w:rsidR="0025346F" w:rsidRPr="00A141AC" w:rsidRDefault="00B15153" w:rsidP="00280449">
            <w:pPr>
              <w:jc w:val="center"/>
              <w:rPr>
                <w:rFonts w:ascii="Calibri" w:hAnsi="Calibri" w:cs="Times New Roman"/>
                <w:color w:val="404040" w:themeColor="text1" w:themeTint="BF"/>
                <w:sz w:val="18"/>
                <w:szCs w:val="18"/>
              </w:rPr>
            </w:pPr>
            <w:sdt>
              <w:sdtPr>
                <w:rPr>
                  <w:rFonts w:cstheme="minorHAnsi"/>
                  <w:color w:val="404040" w:themeColor="text1" w:themeTint="BF"/>
                  <w:sz w:val="18"/>
                  <w:szCs w:val="18"/>
                </w:rPr>
                <w:id w:val="-343395962"/>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681A6" w14:textId="77777777" w:rsidR="0025346F" w:rsidRPr="00A141AC" w:rsidRDefault="0025346F" w:rsidP="00280449">
            <w:pPr>
              <w:jc w:val="center"/>
              <w:rPr>
                <w:rFonts w:ascii="Calibri" w:hAnsi="Calibri" w:cs="Times New Roman"/>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89831" w14:textId="77777777" w:rsidR="0025346F" w:rsidRPr="00A141AC" w:rsidRDefault="0025346F" w:rsidP="00280449">
            <w:pPr>
              <w:jc w:val="center"/>
              <w:rPr>
                <w:rFonts w:ascii="Calibri" w:hAnsi="Calibri" w:cs="Times New Roman"/>
                <w:color w:val="404040" w:themeColor="text1" w:themeTint="BF"/>
                <w:sz w:val="18"/>
                <w:szCs w:val="18"/>
              </w:rPr>
            </w:pP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43764E"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2123039810"/>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E5465"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383632696"/>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87A29"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577431918"/>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35E13" w14:textId="77777777" w:rsidR="0025346F" w:rsidRPr="00A141AC" w:rsidRDefault="00B15153"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03775317"/>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r>
    </w:tbl>
    <w:p w14:paraId="7A535D05" w14:textId="77777777" w:rsidR="0025346F" w:rsidRPr="00A141AC" w:rsidRDefault="0025346F" w:rsidP="00D278DC">
      <w:pPr>
        <w:spacing w:after="0"/>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6B24735D" w14:textId="77777777" w:rsidR="0025346F" w:rsidRPr="00A141AC" w:rsidRDefault="0025346F" w:rsidP="00D278DC">
      <w:pPr>
        <w:tabs>
          <w:tab w:val="left" w:pos="720"/>
        </w:tabs>
        <w:spacing w:after="0" w:line="240" w:lineRule="auto"/>
        <w:jc w:val="center"/>
        <w:rPr>
          <w:i/>
          <w:color w:val="404040" w:themeColor="text1" w:themeTint="BF"/>
          <w:sz w:val="20"/>
          <w:szCs w:val="20"/>
        </w:rPr>
      </w:pPr>
      <w:r w:rsidRPr="00A141AC">
        <w:rPr>
          <w:b/>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w:t>
      </w:r>
      <w:r w:rsidRPr="00A141AC">
        <w:rPr>
          <w:b/>
          <w:i/>
          <w:color w:val="404040" w:themeColor="text1" w:themeTint="BF"/>
          <w:sz w:val="20"/>
          <w:szCs w:val="20"/>
        </w:rPr>
        <w:t xml:space="preserve"> </w:t>
      </w:r>
      <w:r w:rsidRPr="00A141AC">
        <w:rPr>
          <w:i/>
          <w:color w:val="404040" w:themeColor="text1" w:themeTint="BF"/>
          <w:sz w:val="20"/>
          <w:szCs w:val="20"/>
        </w:rPr>
        <w:t>Work with human or primate cell lines is considered RG2/BL2 and requires annual Bloodborne Pathogen training. *</w:t>
      </w:r>
    </w:p>
    <w:p w14:paraId="706A9C03" w14:textId="77777777" w:rsidR="0025346F" w:rsidRDefault="0025346F" w:rsidP="00D278DC">
      <w:pPr>
        <w:tabs>
          <w:tab w:val="left" w:pos="720"/>
        </w:tabs>
        <w:spacing w:after="0" w:line="240" w:lineRule="auto"/>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RG1 agents can be infectious to immunocompromised individuals or cause allergic reaction</w:t>
      </w:r>
      <w:r>
        <w:rPr>
          <w:i/>
          <w:color w:val="404040" w:themeColor="text1" w:themeTint="BF"/>
          <w:sz w:val="20"/>
          <w:szCs w:val="20"/>
        </w:rPr>
        <w:t>s</w:t>
      </w:r>
      <w:r w:rsidRPr="00A141AC">
        <w:rPr>
          <w:i/>
          <w:color w:val="404040" w:themeColor="text1" w:themeTint="BF"/>
          <w:sz w:val="20"/>
          <w:szCs w:val="20"/>
        </w:rPr>
        <w:t>. *</w:t>
      </w:r>
    </w:p>
    <w:p w14:paraId="44F00837" w14:textId="5D035B0B" w:rsidR="0025346F" w:rsidRDefault="0025346F" w:rsidP="00280449">
      <w:pPr>
        <w:tabs>
          <w:tab w:val="left" w:pos="720"/>
        </w:tabs>
        <w:spacing w:after="120" w:line="240" w:lineRule="auto"/>
        <w:jc w:val="center"/>
        <w:rPr>
          <w:i/>
          <w:color w:val="404040" w:themeColor="text1" w:themeTint="BF"/>
          <w:sz w:val="20"/>
          <w:szCs w:val="20"/>
          <w:u w:val="single"/>
        </w:rPr>
      </w:pPr>
    </w:p>
    <w:p w14:paraId="64C8A709" w14:textId="00BCEFA5" w:rsidR="00D278DC" w:rsidRDefault="00D278DC" w:rsidP="00280449">
      <w:pPr>
        <w:tabs>
          <w:tab w:val="left" w:pos="720"/>
        </w:tabs>
        <w:spacing w:after="120" w:line="240" w:lineRule="auto"/>
        <w:jc w:val="center"/>
        <w:rPr>
          <w:i/>
          <w:color w:val="404040" w:themeColor="text1" w:themeTint="BF"/>
          <w:sz w:val="20"/>
          <w:szCs w:val="20"/>
          <w:u w:val="single"/>
        </w:rPr>
      </w:pPr>
    </w:p>
    <w:p w14:paraId="6B424B94" w14:textId="695A6746" w:rsidR="00D278DC" w:rsidRDefault="00D278DC" w:rsidP="00280449">
      <w:pPr>
        <w:tabs>
          <w:tab w:val="left" w:pos="720"/>
        </w:tabs>
        <w:spacing w:after="120" w:line="240" w:lineRule="auto"/>
        <w:jc w:val="center"/>
        <w:rPr>
          <w:i/>
          <w:color w:val="404040" w:themeColor="text1" w:themeTint="BF"/>
          <w:sz w:val="20"/>
          <w:szCs w:val="20"/>
          <w:u w:val="single"/>
        </w:rPr>
      </w:pPr>
    </w:p>
    <w:p w14:paraId="4C38CD35" w14:textId="3A254FDB" w:rsidR="00D278DC" w:rsidRDefault="00D278DC" w:rsidP="00280449">
      <w:pPr>
        <w:tabs>
          <w:tab w:val="left" w:pos="720"/>
        </w:tabs>
        <w:spacing w:after="120" w:line="240" w:lineRule="auto"/>
        <w:jc w:val="center"/>
        <w:rPr>
          <w:i/>
          <w:color w:val="404040" w:themeColor="text1" w:themeTint="BF"/>
          <w:sz w:val="20"/>
          <w:szCs w:val="20"/>
          <w:u w:val="single"/>
        </w:rPr>
      </w:pPr>
    </w:p>
    <w:p w14:paraId="44756A16" w14:textId="77777777" w:rsidR="00D278DC" w:rsidRPr="00A141AC" w:rsidRDefault="00D278DC" w:rsidP="00280449">
      <w:pPr>
        <w:tabs>
          <w:tab w:val="left" w:pos="720"/>
        </w:tabs>
        <w:spacing w:after="120" w:line="240" w:lineRule="auto"/>
        <w:jc w:val="center"/>
        <w:rPr>
          <w:i/>
          <w:color w:val="404040" w:themeColor="text1" w:themeTint="BF"/>
          <w:sz w:val="20"/>
          <w:szCs w:val="20"/>
          <w:u w:val="single"/>
        </w:rPr>
      </w:pPr>
    </w:p>
    <w:p w14:paraId="4777F9D3" w14:textId="77777777" w:rsidR="0025346F" w:rsidRPr="00A141AC" w:rsidRDefault="0025346F" w:rsidP="0025346F">
      <w:pPr>
        <w:pStyle w:val="ListParagraph"/>
        <w:numPr>
          <w:ilvl w:val="0"/>
          <w:numId w:val="1"/>
        </w:numPr>
        <w:spacing w:after="120"/>
        <w:rPr>
          <w:b/>
          <w:color w:val="404040" w:themeColor="text1" w:themeTint="BF"/>
          <w:sz w:val="20"/>
          <w:szCs w:val="20"/>
        </w:rPr>
      </w:pPr>
      <w:r w:rsidRPr="00A141AC">
        <w:rPr>
          <w:b/>
          <w:color w:val="404040" w:themeColor="text1" w:themeTint="BF"/>
          <w:sz w:val="20"/>
          <w:szCs w:val="20"/>
        </w:rPr>
        <w:t xml:space="preserve">Should exposure occur, </w:t>
      </w:r>
      <w:r w:rsidRPr="00EC7F83">
        <w:rPr>
          <w:color w:val="404040" w:themeColor="text1" w:themeTint="BF"/>
          <w:sz w:val="20"/>
          <w:szCs w:val="20"/>
        </w:rPr>
        <w:t>list all the potential risks associated with exposure. In the event of any exposure: Monitor for symptoms, report all exposures to the Principal Investigator</w:t>
      </w:r>
      <w:r>
        <w:rPr>
          <w:color w:val="404040" w:themeColor="text1" w:themeTint="BF"/>
          <w:sz w:val="20"/>
          <w:szCs w:val="20"/>
        </w:rPr>
        <w:t>,</w:t>
      </w:r>
      <w:r w:rsidRPr="00EC7F83">
        <w:rPr>
          <w:color w:val="404040" w:themeColor="text1" w:themeTint="BF"/>
          <w:sz w:val="20"/>
          <w:szCs w:val="20"/>
        </w:rPr>
        <w:t xml:space="preserve"> and seek medical evaluation.</w:t>
      </w:r>
    </w:p>
    <w:p w14:paraId="60B7F74E" w14:textId="77777777" w:rsidR="0025346F" w:rsidRPr="00A141AC" w:rsidRDefault="0025346F" w:rsidP="00280449">
      <w:pPr>
        <w:pStyle w:val="ListParagraph"/>
        <w:rPr>
          <w:b/>
          <w:color w:val="404040" w:themeColor="text1" w:themeTint="BF"/>
          <w:sz w:val="20"/>
          <w:szCs w:val="20"/>
        </w:rPr>
      </w:pPr>
    </w:p>
    <w:p w14:paraId="0C975B82" w14:textId="77777777" w:rsidR="0025346F" w:rsidRPr="0009358F" w:rsidRDefault="0025346F" w:rsidP="00280449">
      <w:pPr>
        <w:pStyle w:val="ListParagraph"/>
        <w:ind w:left="360"/>
        <w:rPr>
          <w:i/>
          <w:color w:val="404040" w:themeColor="text1" w:themeTint="BF"/>
          <w:sz w:val="16"/>
          <w:szCs w:val="16"/>
        </w:rPr>
      </w:pPr>
      <w:r w:rsidRPr="0009358F">
        <w:rPr>
          <w:b/>
          <w:i/>
          <w:color w:val="404040" w:themeColor="text1" w:themeTint="BF"/>
          <w:sz w:val="16"/>
          <w:szCs w:val="16"/>
        </w:rPr>
        <w:t>E</w:t>
      </w:r>
      <w:r>
        <w:rPr>
          <w:b/>
          <w:i/>
          <w:color w:val="404040" w:themeColor="text1" w:themeTint="BF"/>
          <w:sz w:val="16"/>
          <w:szCs w:val="16"/>
        </w:rPr>
        <w:t>xample:</w:t>
      </w:r>
      <w:r w:rsidRPr="0009358F">
        <w:rPr>
          <w:i/>
          <w:color w:val="404040" w:themeColor="text1" w:themeTint="BF"/>
          <w:sz w:val="16"/>
          <w:szCs w:val="16"/>
        </w:rPr>
        <w:t xml:space="preserve"> Human cells, Human Blood/Blood Products, and Human Fluids – Potential risks of exposure include unknown bloodborne pathogens.</w:t>
      </w:r>
    </w:p>
    <w:p w14:paraId="259E3A7B" w14:textId="77777777" w:rsidR="0025346F" w:rsidRPr="0009358F" w:rsidRDefault="0025346F" w:rsidP="00280449">
      <w:pPr>
        <w:pStyle w:val="ListParagraph"/>
        <w:ind w:left="360"/>
        <w:rPr>
          <w:i/>
          <w:color w:val="404040" w:themeColor="text1" w:themeTint="BF"/>
          <w:sz w:val="16"/>
          <w:szCs w:val="16"/>
        </w:rPr>
      </w:pPr>
    </w:p>
    <w:tbl>
      <w:tblPr>
        <w:tblStyle w:val="TableGrid"/>
        <w:tblW w:w="9810" w:type="dxa"/>
        <w:tblCellSpacing w:w="14"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9810"/>
      </w:tblGrid>
      <w:tr w:rsidR="0025346F" w:rsidRPr="00A141AC" w14:paraId="70039765" w14:textId="77777777" w:rsidTr="00280449">
        <w:trPr>
          <w:trHeight w:val="216"/>
          <w:tblCellSpacing w:w="14" w:type="dxa"/>
        </w:trPr>
        <w:tc>
          <w:tcPr>
            <w:tcW w:w="9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3659A0" w14:textId="77777777" w:rsidR="0025346F" w:rsidRPr="0009358F" w:rsidRDefault="0025346F" w:rsidP="00280449">
            <w:pPr>
              <w:rPr>
                <w:color w:val="404040" w:themeColor="text1" w:themeTint="BF"/>
                <w:sz w:val="18"/>
                <w:szCs w:val="18"/>
              </w:rPr>
            </w:pPr>
            <w:r w:rsidRPr="0009358F">
              <w:rPr>
                <w:b/>
                <w:color w:val="404040" w:themeColor="text1" w:themeTint="BF"/>
                <w:sz w:val="18"/>
                <w:szCs w:val="18"/>
              </w:rPr>
              <w:t>Begin Here:</w:t>
            </w:r>
            <w:r w:rsidRPr="0009358F">
              <w:rPr>
                <w:color w:val="404040" w:themeColor="text1" w:themeTint="BF"/>
                <w:sz w:val="18"/>
                <w:szCs w:val="18"/>
              </w:rPr>
              <w:t xml:space="preserve">  </w:t>
            </w:r>
          </w:p>
          <w:p w14:paraId="3A1919E7" w14:textId="77777777" w:rsidR="0025346F" w:rsidRPr="00A141AC" w:rsidRDefault="0025346F" w:rsidP="00280449">
            <w:pPr>
              <w:rPr>
                <w:color w:val="404040" w:themeColor="text1" w:themeTint="BF"/>
                <w:sz w:val="18"/>
                <w:szCs w:val="18"/>
              </w:rPr>
            </w:pPr>
          </w:p>
        </w:tc>
      </w:tr>
    </w:tbl>
    <w:p w14:paraId="54D3EDC8" w14:textId="77777777" w:rsidR="0025346F" w:rsidRDefault="0025346F" w:rsidP="00280449">
      <w:pPr>
        <w:spacing w:after="120" w:line="240" w:lineRule="auto"/>
        <w:contextualSpacing/>
        <w:rPr>
          <w:b/>
          <w:color w:val="404040" w:themeColor="text1" w:themeTint="BF"/>
          <w:sz w:val="20"/>
          <w:szCs w:val="20"/>
        </w:rPr>
      </w:pPr>
    </w:p>
    <w:p w14:paraId="615607AB" w14:textId="77777777" w:rsidR="0025346F" w:rsidRPr="00A141AC" w:rsidRDefault="0025346F" w:rsidP="00280449">
      <w:pPr>
        <w:spacing w:after="120" w:line="240" w:lineRule="auto"/>
        <w:contextualSpacing/>
        <w:rPr>
          <w:b/>
          <w:color w:val="404040" w:themeColor="text1" w:themeTint="BF"/>
          <w:sz w:val="20"/>
          <w:szCs w:val="20"/>
        </w:rPr>
      </w:pPr>
      <w:r w:rsidRPr="00A141AC">
        <w:rPr>
          <w:b/>
          <w:color w:val="404040" w:themeColor="text1" w:themeTint="BF"/>
          <w:sz w:val="20"/>
          <w:szCs w:val="20"/>
        </w:rPr>
        <w:t>2. Are you using Biological Toxins?</w:t>
      </w:r>
    </w:p>
    <w:p w14:paraId="3C71082F" w14:textId="77777777" w:rsidR="0025346F" w:rsidRPr="00A141AC" w:rsidRDefault="00B15153" w:rsidP="00280449">
      <w:pPr>
        <w:spacing w:after="0"/>
        <w:ind w:left="720"/>
        <w:rPr>
          <w:rFonts w:cstheme="minorHAnsi"/>
          <w:b/>
          <w:color w:val="404040" w:themeColor="text1" w:themeTint="BF"/>
          <w:sz w:val="20"/>
          <w:szCs w:val="20"/>
        </w:rPr>
      </w:pPr>
      <w:sdt>
        <w:sdtPr>
          <w:rPr>
            <w:rFonts w:cstheme="minorHAnsi"/>
            <w:color w:val="404040" w:themeColor="text1" w:themeTint="BF"/>
            <w:sz w:val="20"/>
            <w:szCs w:val="20"/>
          </w:rPr>
          <w:id w:val="-75174042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b/>
          <w:color w:val="404040" w:themeColor="text1" w:themeTint="BF"/>
          <w:sz w:val="20"/>
          <w:szCs w:val="20"/>
        </w:rPr>
        <w:t xml:space="preserve"> </w:t>
      </w:r>
      <w:r w:rsidR="0025346F">
        <w:rPr>
          <w:b/>
          <w:color w:val="404040" w:themeColor="text1" w:themeTint="BF"/>
          <w:sz w:val="20"/>
          <w:szCs w:val="20"/>
        </w:rPr>
        <w:t xml:space="preserve"> </w:t>
      </w:r>
      <w:r w:rsidR="0025346F" w:rsidRPr="00A141AC">
        <w:rPr>
          <w:b/>
          <w:color w:val="404040" w:themeColor="text1" w:themeTint="BF"/>
          <w:sz w:val="20"/>
          <w:szCs w:val="20"/>
        </w:rPr>
        <w:t>No</w:t>
      </w:r>
    </w:p>
    <w:p w14:paraId="5753BD7A" w14:textId="77777777" w:rsidR="0025346F" w:rsidRPr="00A141AC" w:rsidRDefault="00B15153" w:rsidP="00280449">
      <w:pPr>
        <w:spacing w:after="0"/>
        <w:ind w:left="720"/>
        <w:rPr>
          <w:b/>
          <w:color w:val="404040" w:themeColor="text1" w:themeTint="BF"/>
          <w:sz w:val="20"/>
          <w:szCs w:val="20"/>
        </w:rPr>
      </w:pPr>
      <w:sdt>
        <w:sdtPr>
          <w:rPr>
            <w:rFonts w:cstheme="minorHAnsi"/>
            <w:color w:val="404040" w:themeColor="text1" w:themeTint="BF"/>
            <w:sz w:val="20"/>
            <w:szCs w:val="20"/>
          </w:rPr>
          <w:id w:val="147294454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 answer all questions below:</w:t>
      </w:r>
    </w:p>
    <w:p w14:paraId="4298D952" w14:textId="77777777" w:rsidR="0025346F" w:rsidRPr="00A141AC" w:rsidRDefault="0025346F" w:rsidP="00280449">
      <w:pPr>
        <w:spacing w:after="120" w:line="240" w:lineRule="auto"/>
        <w:ind w:left="1710" w:hanging="270"/>
        <w:contextualSpacing/>
        <w:rPr>
          <w:color w:val="404040" w:themeColor="text1" w:themeTint="BF"/>
          <w:sz w:val="20"/>
          <w:szCs w:val="20"/>
        </w:rPr>
      </w:pPr>
      <w:r w:rsidRPr="00A141AC">
        <w:rPr>
          <w:color w:val="404040" w:themeColor="text1" w:themeTint="BF"/>
          <w:sz w:val="20"/>
          <w:szCs w:val="20"/>
        </w:rPr>
        <w:t>LD</w:t>
      </w:r>
      <w:r w:rsidRPr="00A141AC">
        <w:rPr>
          <w:color w:val="404040" w:themeColor="text1" w:themeTint="BF"/>
          <w:sz w:val="20"/>
          <w:szCs w:val="20"/>
          <w:vertAlign w:val="subscript"/>
        </w:rPr>
        <w:t xml:space="preserve">50 </w:t>
      </w:r>
      <w:r w:rsidRPr="00A141AC">
        <w:rPr>
          <w:color w:val="404040" w:themeColor="text1" w:themeTint="BF"/>
          <w:sz w:val="20"/>
          <w:szCs w:val="20"/>
        </w:rPr>
        <w:t>of biological toxin</w:t>
      </w:r>
      <w:r w:rsidRPr="00A141AC">
        <w:rPr>
          <w:b/>
          <w:color w:val="404040" w:themeColor="text1" w:themeTint="BF"/>
          <w:sz w:val="20"/>
          <w:szCs w:val="20"/>
        </w:rPr>
        <w:t xml:space="preserve">: </w:t>
      </w:r>
      <w:r>
        <w:rPr>
          <w:rStyle w:val="TextBoxFields"/>
          <w:color w:val="404040" w:themeColor="text1" w:themeTint="BF"/>
          <w:sz w:val="20"/>
        </w:rPr>
        <w:t xml:space="preserve"> </w:t>
      </w:r>
    </w:p>
    <w:p w14:paraId="7CD5FD1F" w14:textId="77777777" w:rsidR="0025346F" w:rsidRPr="00A141AC" w:rsidRDefault="0025346F" w:rsidP="00280449">
      <w:pPr>
        <w:spacing w:after="0" w:line="240" w:lineRule="auto"/>
        <w:ind w:left="1710" w:hanging="270"/>
        <w:rPr>
          <w:rFonts w:cstheme="minorHAnsi"/>
          <w:color w:val="404040" w:themeColor="text1" w:themeTint="BF"/>
          <w:sz w:val="20"/>
          <w:szCs w:val="20"/>
        </w:rPr>
      </w:pPr>
      <w:r w:rsidRPr="00A141AC">
        <w:rPr>
          <w:rFonts w:cstheme="minorHAnsi"/>
          <w:color w:val="404040" w:themeColor="text1" w:themeTint="BF"/>
          <w:sz w:val="20"/>
          <w:szCs w:val="20"/>
        </w:rPr>
        <w:t>Sympto</w:t>
      </w:r>
      <w:r>
        <w:rPr>
          <w:rFonts w:cstheme="minorHAnsi"/>
          <w:color w:val="404040" w:themeColor="text1" w:themeTint="BF"/>
          <w:sz w:val="20"/>
          <w:szCs w:val="20"/>
        </w:rPr>
        <w:t xml:space="preserve">ms of exposure to toxin (List): </w:t>
      </w:r>
      <w:r>
        <w:rPr>
          <w:rStyle w:val="TextBoxFields"/>
          <w:color w:val="404040" w:themeColor="text1" w:themeTint="BF"/>
          <w:sz w:val="20"/>
        </w:rPr>
        <w:t xml:space="preserve"> </w:t>
      </w:r>
    </w:p>
    <w:p w14:paraId="385C8267" w14:textId="77777777" w:rsidR="0025346F" w:rsidRPr="00A141AC"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r w:rsidRPr="00A141AC">
        <w:rPr>
          <w:rFonts w:cstheme="minorHAnsi"/>
          <w:color w:val="404040" w:themeColor="text1" w:themeTint="BF"/>
          <w:sz w:val="20"/>
          <w:szCs w:val="20"/>
        </w:rPr>
        <w:t xml:space="preserve">Toxin inactivation procedures: </w:t>
      </w:r>
      <w:r>
        <w:rPr>
          <w:rStyle w:val="TextBoxFields"/>
          <w:color w:val="404040" w:themeColor="text1" w:themeTint="BF"/>
          <w:sz w:val="20"/>
        </w:rPr>
        <w:t xml:space="preserve"> </w:t>
      </w:r>
    </w:p>
    <w:p w14:paraId="500371DF" w14:textId="77777777" w:rsidR="0025346F" w:rsidRPr="00A141AC" w:rsidRDefault="0025346F" w:rsidP="00280449">
      <w:pPr>
        <w:spacing w:after="0"/>
        <w:ind w:left="720" w:firstLine="720"/>
        <w:rPr>
          <w:color w:val="404040" w:themeColor="text1" w:themeTint="BF"/>
          <w:sz w:val="20"/>
          <w:szCs w:val="20"/>
        </w:rPr>
      </w:pPr>
      <w:r w:rsidRPr="00A141AC">
        <w:rPr>
          <w:color w:val="404040" w:themeColor="text1" w:themeTint="BF"/>
          <w:sz w:val="20"/>
          <w:szCs w:val="20"/>
        </w:rPr>
        <w:t xml:space="preserve">Total amount of any non-Select Agent toxin: </w:t>
      </w:r>
      <w:r>
        <w:rPr>
          <w:rStyle w:val="TextBoxFields"/>
          <w:color w:val="404040" w:themeColor="text1" w:themeTint="BF"/>
          <w:sz w:val="20"/>
        </w:rPr>
        <w:t xml:space="preserve"> </w:t>
      </w:r>
    </w:p>
    <w:p w14:paraId="2F346AA7" w14:textId="77777777" w:rsidR="0025346F" w:rsidRPr="00A141AC" w:rsidRDefault="0025346F" w:rsidP="00280449">
      <w:pPr>
        <w:spacing w:after="0"/>
        <w:ind w:left="720" w:firstLine="720"/>
        <w:rPr>
          <w:color w:val="404040" w:themeColor="text1" w:themeTint="BF"/>
          <w:sz w:val="20"/>
          <w:szCs w:val="20"/>
        </w:rPr>
      </w:pPr>
      <w:r w:rsidRPr="00A141AC">
        <w:rPr>
          <w:color w:val="404040" w:themeColor="text1" w:themeTint="BF"/>
          <w:sz w:val="20"/>
          <w:szCs w:val="20"/>
        </w:rPr>
        <w:t>Engineering device used for reconstituting toxin:</w:t>
      </w:r>
    </w:p>
    <w:p w14:paraId="08EC5F10" w14:textId="77777777" w:rsidR="0025346F" w:rsidRPr="00A141AC" w:rsidRDefault="00B15153" w:rsidP="00280449">
      <w:pPr>
        <w:spacing w:after="0"/>
        <w:ind w:left="1440" w:firstLine="720"/>
        <w:rPr>
          <w:b/>
          <w:color w:val="404040" w:themeColor="text1" w:themeTint="BF"/>
          <w:sz w:val="20"/>
          <w:szCs w:val="20"/>
        </w:rPr>
      </w:pPr>
      <w:sdt>
        <w:sdtPr>
          <w:rPr>
            <w:rFonts w:cstheme="minorHAnsi"/>
            <w:color w:val="404040" w:themeColor="text1" w:themeTint="BF"/>
            <w:sz w:val="20"/>
            <w:szCs w:val="20"/>
          </w:rPr>
          <w:id w:val="-105191405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color w:val="404040" w:themeColor="text1" w:themeTint="BF"/>
          <w:sz w:val="20"/>
          <w:szCs w:val="20"/>
        </w:rPr>
        <w:t xml:space="preserve">Chemical </w:t>
      </w:r>
      <w:r w:rsidR="0025346F" w:rsidRPr="00A141AC">
        <w:rPr>
          <w:color w:val="404040" w:themeColor="text1" w:themeTint="BF"/>
          <w:sz w:val="20"/>
          <w:szCs w:val="20"/>
        </w:rPr>
        <w:t>Fume Hood</w:t>
      </w:r>
      <w:r w:rsidR="0025346F">
        <w:rPr>
          <w:color w:val="404040" w:themeColor="text1" w:themeTint="BF"/>
          <w:sz w:val="20"/>
          <w:szCs w:val="20"/>
        </w:rPr>
        <w:t>*</w:t>
      </w:r>
      <w:r w:rsidR="0025346F" w:rsidRPr="00A141AC">
        <w:rPr>
          <w:color w:val="404040" w:themeColor="text1" w:themeTint="BF"/>
          <w:sz w:val="20"/>
          <w:szCs w:val="20"/>
        </w:rPr>
        <w:t xml:space="preserve">  </w:t>
      </w:r>
      <w:sdt>
        <w:sdtPr>
          <w:rPr>
            <w:rFonts w:cstheme="minorHAnsi"/>
            <w:color w:val="404040" w:themeColor="text1" w:themeTint="BF"/>
            <w:sz w:val="20"/>
            <w:szCs w:val="20"/>
          </w:rPr>
          <w:id w:val="-137661661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Biosafety Cabinet</w:t>
      </w:r>
    </w:p>
    <w:p w14:paraId="6F07ACD8" w14:textId="77777777" w:rsidR="0025346F" w:rsidRPr="00A141AC" w:rsidRDefault="0025346F" w:rsidP="00280449">
      <w:pPr>
        <w:spacing w:after="0"/>
        <w:ind w:left="720" w:firstLine="720"/>
        <w:rPr>
          <w:color w:val="404040" w:themeColor="text1" w:themeTint="BF"/>
          <w:sz w:val="20"/>
          <w:szCs w:val="20"/>
        </w:rPr>
      </w:pPr>
      <w:r w:rsidRPr="00A141AC">
        <w:rPr>
          <w:color w:val="404040" w:themeColor="text1" w:themeTint="BF"/>
          <w:sz w:val="20"/>
          <w:szCs w:val="20"/>
        </w:rPr>
        <w:t>Engineering device used for administering toxin to animals:</w:t>
      </w:r>
    </w:p>
    <w:p w14:paraId="147ED7FA" w14:textId="77777777" w:rsidR="0025346F" w:rsidRDefault="00B15153" w:rsidP="00280449">
      <w:pPr>
        <w:spacing w:after="0"/>
        <w:ind w:left="1440" w:firstLine="720"/>
        <w:rPr>
          <w:color w:val="404040" w:themeColor="text1" w:themeTint="BF"/>
          <w:sz w:val="20"/>
          <w:szCs w:val="20"/>
        </w:rPr>
      </w:pPr>
      <w:sdt>
        <w:sdtPr>
          <w:rPr>
            <w:rFonts w:cstheme="minorHAnsi"/>
            <w:color w:val="404040" w:themeColor="text1" w:themeTint="BF"/>
            <w:sz w:val="20"/>
            <w:szCs w:val="20"/>
          </w:rPr>
          <w:id w:val="-115097798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color w:val="404040" w:themeColor="text1" w:themeTint="BF"/>
          <w:sz w:val="20"/>
          <w:szCs w:val="20"/>
        </w:rPr>
        <w:t xml:space="preserve">Chemical </w:t>
      </w:r>
      <w:r w:rsidR="0025346F" w:rsidRPr="00A141AC">
        <w:rPr>
          <w:color w:val="404040" w:themeColor="text1" w:themeTint="BF"/>
          <w:sz w:val="20"/>
          <w:szCs w:val="20"/>
        </w:rPr>
        <w:t>Fume Hood</w:t>
      </w:r>
      <w:r w:rsidR="0025346F">
        <w:rPr>
          <w:color w:val="404040" w:themeColor="text1" w:themeTint="BF"/>
          <w:sz w:val="20"/>
          <w:szCs w:val="20"/>
        </w:rPr>
        <w:t>*</w:t>
      </w:r>
      <w:r w:rsidR="0025346F" w:rsidRPr="00A141AC">
        <w:rPr>
          <w:color w:val="404040" w:themeColor="text1" w:themeTint="BF"/>
          <w:sz w:val="20"/>
          <w:szCs w:val="20"/>
        </w:rPr>
        <w:t xml:space="preserve">  </w:t>
      </w:r>
      <w:sdt>
        <w:sdtPr>
          <w:rPr>
            <w:rFonts w:cstheme="minorHAnsi"/>
            <w:color w:val="404040" w:themeColor="text1" w:themeTint="BF"/>
            <w:sz w:val="20"/>
            <w:szCs w:val="20"/>
          </w:rPr>
          <w:id w:val="147449457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Biosafety Cabinet</w:t>
      </w:r>
      <w:r w:rsidR="0025346F" w:rsidRPr="00A141AC">
        <w:rPr>
          <w:color w:val="404040" w:themeColor="text1" w:themeTint="BF"/>
          <w:sz w:val="20"/>
          <w:szCs w:val="20"/>
        </w:rPr>
        <w:tab/>
      </w:r>
    </w:p>
    <w:p w14:paraId="61304EE3" w14:textId="77777777" w:rsidR="0025346F" w:rsidRPr="00A141AC" w:rsidRDefault="0025346F" w:rsidP="00280449">
      <w:pPr>
        <w:spacing w:after="0"/>
        <w:ind w:left="1440" w:firstLine="720"/>
        <w:rPr>
          <w:rFonts w:cstheme="minorHAnsi"/>
          <w:color w:val="404040" w:themeColor="text1" w:themeTint="BF"/>
          <w:sz w:val="20"/>
          <w:szCs w:val="20"/>
        </w:rPr>
      </w:pPr>
      <w:r>
        <w:rPr>
          <w:color w:val="404040" w:themeColor="text1" w:themeTint="BF"/>
          <w:sz w:val="20"/>
          <w:szCs w:val="20"/>
        </w:rPr>
        <w:t>* Check Chemical Fume Hood only if hood is being used for biological work.</w:t>
      </w:r>
    </w:p>
    <w:p w14:paraId="154F35BB" w14:textId="77777777" w:rsidR="0025346F" w:rsidRPr="00A141AC" w:rsidRDefault="0025346F" w:rsidP="00280449">
      <w:pPr>
        <w:spacing w:after="120" w:line="240" w:lineRule="auto"/>
        <w:contextualSpacing/>
        <w:rPr>
          <w:b/>
          <w:color w:val="404040" w:themeColor="text1" w:themeTint="BF"/>
          <w:sz w:val="20"/>
          <w:szCs w:val="20"/>
        </w:rPr>
      </w:pPr>
      <w:r w:rsidRPr="00A141AC">
        <w:rPr>
          <w:b/>
          <w:color w:val="404040" w:themeColor="text1" w:themeTint="BF"/>
          <w:sz w:val="20"/>
          <w:szCs w:val="20"/>
        </w:rPr>
        <w:t>3. Are you using Transactive or Infectious Proteins (e.g. Prion Proteins)?</w:t>
      </w:r>
    </w:p>
    <w:p w14:paraId="1ACD038E" w14:textId="77777777" w:rsidR="0025346F" w:rsidRPr="00A141AC" w:rsidRDefault="00B15153"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10394795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60E100A" w14:textId="77777777" w:rsidR="0025346F" w:rsidRPr="00A141AC" w:rsidRDefault="00B15153"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98128319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Yes; check </w:t>
      </w:r>
      <w:r w:rsidR="0025346F" w:rsidRPr="00A141AC">
        <w:rPr>
          <w:b/>
          <w:color w:val="404040" w:themeColor="text1" w:themeTint="BF"/>
          <w:sz w:val="20"/>
          <w:szCs w:val="20"/>
          <w:u w:val="single"/>
        </w:rPr>
        <w:t>all</w:t>
      </w:r>
      <w:r w:rsidR="0025346F" w:rsidRPr="00A141AC">
        <w:rPr>
          <w:b/>
          <w:color w:val="404040" w:themeColor="text1" w:themeTint="BF"/>
          <w:sz w:val="20"/>
          <w:szCs w:val="20"/>
        </w:rPr>
        <w:t xml:space="preserve"> that apply below:</w:t>
      </w:r>
    </w:p>
    <w:p w14:paraId="248A24FA" w14:textId="77777777" w:rsidR="0025346F" w:rsidRPr="00A141AC" w:rsidRDefault="00B15153" w:rsidP="00280449">
      <w:pPr>
        <w:spacing w:after="120" w:line="240" w:lineRule="auto"/>
        <w:ind w:left="1710" w:hanging="270"/>
        <w:contextualSpacing/>
        <w:rPr>
          <w:color w:val="404040" w:themeColor="text1" w:themeTint="BF"/>
          <w:sz w:val="20"/>
          <w:szCs w:val="20"/>
        </w:rPr>
      </w:pPr>
      <w:sdt>
        <w:sdtPr>
          <w:rPr>
            <w:rFonts w:cstheme="minorHAnsi"/>
            <w:color w:val="404040" w:themeColor="text1" w:themeTint="BF"/>
            <w:sz w:val="20"/>
            <w:szCs w:val="20"/>
          </w:rPr>
          <w:id w:val="-12794852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Protein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62B96063" w14:textId="77777777" w:rsidR="0025346F" w:rsidRPr="00A141AC" w:rsidRDefault="00B15153" w:rsidP="00280449">
      <w:pPr>
        <w:spacing w:after="0" w:line="240" w:lineRule="auto"/>
        <w:ind w:left="1710" w:hanging="270"/>
        <w:rPr>
          <w:rFonts w:cstheme="minorHAnsi"/>
          <w:color w:val="404040" w:themeColor="text1" w:themeTint="BF"/>
          <w:sz w:val="20"/>
          <w:szCs w:val="20"/>
        </w:rPr>
      </w:pPr>
      <w:sdt>
        <w:sdtPr>
          <w:rPr>
            <w:rFonts w:cstheme="minorHAnsi"/>
            <w:color w:val="404040" w:themeColor="text1" w:themeTint="BF"/>
            <w:sz w:val="20"/>
            <w:szCs w:val="20"/>
          </w:rPr>
          <w:id w:val="-7771716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Agent: </w:t>
      </w:r>
      <w:r w:rsidR="0025346F">
        <w:rPr>
          <w:rStyle w:val="TextBoxFields"/>
          <w:color w:val="404040" w:themeColor="text1" w:themeTint="BF"/>
          <w:sz w:val="20"/>
        </w:rPr>
        <w:t xml:space="preserve">  </w:t>
      </w:r>
    </w:p>
    <w:p w14:paraId="7CB3A06F" w14:textId="77777777" w:rsidR="0025346F" w:rsidRPr="00A141AC" w:rsidRDefault="00B15153"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9366697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Cellular Target: </w:t>
      </w:r>
      <w:r w:rsidR="0025346F">
        <w:rPr>
          <w:rStyle w:val="TextBoxFields"/>
          <w:color w:val="404040" w:themeColor="text1" w:themeTint="BF"/>
          <w:sz w:val="20"/>
        </w:rPr>
        <w:t xml:space="preserve"> </w:t>
      </w:r>
    </w:p>
    <w:p w14:paraId="121EC6CD" w14:textId="77777777" w:rsidR="0025346F" w:rsidRDefault="00B15153" w:rsidP="00280449">
      <w:pPr>
        <w:spacing w:after="0" w:line="240" w:lineRule="auto"/>
        <w:ind w:left="1710" w:hanging="270"/>
        <w:rPr>
          <w:rStyle w:val="TextBoxFields"/>
          <w:color w:val="404040" w:themeColor="text1" w:themeTint="BF"/>
          <w:sz w:val="20"/>
        </w:rPr>
      </w:pPr>
      <w:sdt>
        <w:sdtPr>
          <w:rPr>
            <w:rFonts w:ascii="Calibri" w:hAnsi="Calibri" w:cstheme="minorHAnsi"/>
            <w:color w:val="404040" w:themeColor="text1" w:themeTint="BF"/>
            <w:sz w:val="20"/>
            <w:szCs w:val="20"/>
          </w:rPr>
          <w:id w:val="17798231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Hazards of Exposure:</w:t>
      </w:r>
      <w:r w:rsidR="0025346F" w:rsidRPr="00A141AC">
        <w:rPr>
          <w:color w:val="404040" w:themeColor="text1" w:themeTint="BF"/>
          <w:sz w:val="20"/>
          <w:szCs w:val="20"/>
        </w:rPr>
        <w:t xml:space="preserve"> </w:t>
      </w:r>
      <w:r w:rsidR="0025346F">
        <w:rPr>
          <w:rStyle w:val="TextBoxFields"/>
          <w:color w:val="404040" w:themeColor="text1" w:themeTint="BF"/>
          <w:sz w:val="20"/>
        </w:rPr>
        <w:t xml:space="preserve"> </w:t>
      </w:r>
    </w:p>
    <w:p w14:paraId="41BD5F58" w14:textId="77777777"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18FF87A4" w14:textId="77777777"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1E035BCC" w14:textId="77777777"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01E563F3" w14:textId="6773AC8D"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5BAF7FE7" w14:textId="76CAA339" w:rsidR="00D278DC" w:rsidRDefault="00D278DC"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56E4A789" w14:textId="1CFC06EB" w:rsidR="00D278DC" w:rsidRDefault="00D278DC"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0BA2182D" w14:textId="77777777" w:rsidR="00D278DC" w:rsidRPr="00A141AC" w:rsidRDefault="00D278DC"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583815A7" w14:textId="77777777" w:rsidR="0025346F" w:rsidRPr="00A141AC"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7AA3803B" w14:textId="77777777" w:rsidR="0025346F" w:rsidRPr="00A141AC" w:rsidRDefault="0025346F" w:rsidP="00280449">
      <w:pPr>
        <w:tabs>
          <w:tab w:val="left" w:pos="720"/>
        </w:tabs>
        <w:spacing w:after="120" w:line="240" w:lineRule="auto"/>
        <w:contextualSpacing/>
        <w:rPr>
          <w:b/>
          <w:color w:val="404040" w:themeColor="text1" w:themeTint="BF"/>
          <w:sz w:val="24"/>
          <w:szCs w:val="24"/>
        </w:rPr>
      </w:pPr>
      <w:r w:rsidRPr="00A141AC">
        <w:rPr>
          <w:b/>
          <w:color w:val="404040" w:themeColor="text1" w:themeTint="BF"/>
          <w:sz w:val="24"/>
          <w:szCs w:val="24"/>
        </w:rPr>
        <w:t xml:space="preserve">Sec. V-B. Risk Group 2 and Higher Material </w:t>
      </w:r>
    </w:p>
    <w:p w14:paraId="6D7B6319" w14:textId="77777777" w:rsidR="0025346F" w:rsidRPr="001C26A4" w:rsidRDefault="0025346F" w:rsidP="00280449">
      <w:pPr>
        <w:tabs>
          <w:tab w:val="left" w:pos="720"/>
        </w:tabs>
        <w:spacing w:after="120" w:line="240" w:lineRule="auto"/>
        <w:jc w:val="center"/>
        <w:rPr>
          <w:i/>
          <w:color w:val="404040" w:themeColor="text1" w:themeTint="BF"/>
          <w:sz w:val="20"/>
          <w:szCs w:val="20"/>
          <w:u w:val="single"/>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Human cells and/or tissues and viral vectors do not need to be included in this table. *</w:t>
      </w:r>
    </w:p>
    <w:p w14:paraId="3195A61A" w14:textId="77777777" w:rsidR="0025346F" w:rsidRPr="00A141AC" w:rsidRDefault="00B15153" w:rsidP="00280449">
      <w:pPr>
        <w:spacing w:after="0"/>
        <w:ind w:left="720"/>
        <w:rPr>
          <w:rFonts w:cstheme="minorHAnsi"/>
          <w:b/>
          <w:color w:val="404040" w:themeColor="text1" w:themeTint="BF"/>
          <w:sz w:val="20"/>
          <w:szCs w:val="20"/>
        </w:rPr>
      </w:pPr>
      <w:sdt>
        <w:sdtPr>
          <w:rPr>
            <w:rFonts w:cstheme="minorHAnsi"/>
            <w:color w:val="404040" w:themeColor="text1" w:themeTint="BF"/>
            <w:sz w:val="20"/>
            <w:szCs w:val="20"/>
          </w:rPr>
          <w:id w:val="146763257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 Risk Group 2 material, other than human materials or viral vectors are being used.</w:t>
      </w:r>
    </w:p>
    <w:p w14:paraId="5511FC33" w14:textId="77777777" w:rsidR="0025346F" w:rsidRPr="00A141AC" w:rsidRDefault="0025346F" w:rsidP="00280449">
      <w:pPr>
        <w:tabs>
          <w:tab w:val="left" w:pos="720"/>
        </w:tabs>
        <w:spacing w:after="120" w:line="240" w:lineRule="auto"/>
        <w:contextualSpacing/>
        <w:rPr>
          <w:b/>
          <w:color w:val="404040" w:themeColor="text1" w:themeTint="BF"/>
          <w:sz w:val="20"/>
          <w:szCs w:val="20"/>
        </w:rPr>
      </w:pPr>
    </w:p>
    <w:tbl>
      <w:tblPr>
        <w:tblStyle w:val="TableGrid1"/>
        <w:tblpPr w:leftFromText="180" w:rightFromText="180" w:vertAnchor="text" w:horzAnchor="margin" w:tblpY="12"/>
        <w:tblW w:w="5051"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9"/>
        <w:gridCol w:w="1417"/>
        <w:gridCol w:w="1621"/>
        <w:gridCol w:w="1505"/>
        <w:gridCol w:w="1072"/>
        <w:gridCol w:w="1589"/>
        <w:gridCol w:w="1621"/>
        <w:gridCol w:w="2908"/>
      </w:tblGrid>
      <w:tr w:rsidR="0025346F" w:rsidRPr="00A141AC" w14:paraId="620EC900" w14:textId="77777777" w:rsidTr="00280449">
        <w:trPr>
          <w:trHeight w:val="765"/>
          <w:tblCellSpacing w:w="14" w:type="dxa"/>
        </w:trPr>
        <w:tc>
          <w:tcPr>
            <w:tcW w:w="130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hideMark/>
          </w:tcPr>
          <w:p w14:paraId="2E0518AE"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eastAsia="Times New Roman" w:cs="Times New Roman"/>
                <w:b/>
                <w:i/>
                <w:color w:val="404040" w:themeColor="text1" w:themeTint="BF"/>
                <w:sz w:val="20"/>
                <w:szCs w:val="20"/>
              </w:rPr>
              <w:t>Biological Material:</w:t>
            </w:r>
          </w:p>
        </w:tc>
        <w:tc>
          <w:tcPr>
            <w:tcW w:w="13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hideMark/>
          </w:tcPr>
          <w:p w14:paraId="1490911F"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eastAsia="Times New Roman" w:cs="Times New Roman"/>
                <w:b/>
                <w:i/>
                <w:color w:val="404040" w:themeColor="text1" w:themeTint="BF"/>
                <w:sz w:val="20"/>
                <w:szCs w:val="20"/>
              </w:rPr>
              <w:t>Infectious dose (if known), conditions ID</w:t>
            </w:r>
            <w:r w:rsidRPr="00A141AC">
              <w:rPr>
                <w:rFonts w:eastAsia="Times New Roman" w:cs="Times New Roman"/>
                <w:b/>
                <w:i/>
                <w:color w:val="404040" w:themeColor="text1" w:themeTint="BF"/>
                <w:sz w:val="20"/>
                <w:szCs w:val="20"/>
                <w:vertAlign w:val="subscript"/>
              </w:rPr>
              <w:t xml:space="preserve">50 </w:t>
            </w:r>
            <w:r w:rsidRPr="00A141AC">
              <w:rPr>
                <w:rFonts w:eastAsia="Times New Roman" w:cs="Times New Roman"/>
                <w:b/>
                <w:i/>
                <w:color w:val="404040" w:themeColor="text1" w:themeTint="BF"/>
                <w:sz w:val="20"/>
                <w:szCs w:val="20"/>
              </w:rPr>
              <w:t>determined, and citation</w:t>
            </w:r>
          </w:p>
        </w:tc>
        <w:tc>
          <w:tcPr>
            <w:tcW w:w="159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bottom"/>
          </w:tcPr>
          <w:p w14:paraId="091C17CD"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ascii="Calibri" w:eastAsia="Calibri" w:hAnsi="Calibri" w:cs="Times New Roman"/>
                <w:b/>
                <w:i/>
                <w:color w:val="404040" w:themeColor="text1" w:themeTint="BF"/>
                <w:sz w:val="20"/>
                <w:szCs w:val="20"/>
              </w:rPr>
              <w:t>Highest Volume and Concentration Used at Any Time</w:t>
            </w:r>
          </w:p>
        </w:tc>
        <w:tc>
          <w:tcPr>
            <w:tcW w:w="147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bottom"/>
          </w:tcPr>
          <w:p w14:paraId="15C9B62B"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eastAsia="Times New Roman" w:cs="Times New Roman"/>
                <w:b/>
                <w:i/>
                <w:color w:val="404040" w:themeColor="text1" w:themeTint="BF"/>
                <w:sz w:val="20"/>
                <w:szCs w:val="20"/>
              </w:rPr>
              <w:t>Route of transmission for ID</w:t>
            </w:r>
            <w:r w:rsidRPr="00A141AC">
              <w:rPr>
                <w:rFonts w:eastAsia="Times New Roman" w:cs="Times New Roman"/>
                <w:b/>
                <w:i/>
                <w:color w:val="404040" w:themeColor="text1" w:themeTint="BF"/>
                <w:sz w:val="20"/>
                <w:szCs w:val="20"/>
                <w:vertAlign w:val="subscript"/>
              </w:rPr>
              <w:t>50</w:t>
            </w:r>
          </w:p>
        </w:tc>
        <w:tc>
          <w:tcPr>
            <w:tcW w:w="7148"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vAlign w:val="bottom"/>
            <w:hideMark/>
          </w:tcPr>
          <w:p w14:paraId="765E46EA"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jc w:val="center"/>
              <w:rPr>
                <w:rFonts w:eastAsia="Times New Roman" w:cs="Times New Roman"/>
                <w:b/>
                <w:i/>
                <w:color w:val="404040" w:themeColor="text1" w:themeTint="BF"/>
                <w:sz w:val="20"/>
                <w:szCs w:val="20"/>
                <w:u w:val="single"/>
              </w:rPr>
            </w:pPr>
            <w:r w:rsidRPr="00A141AC">
              <w:rPr>
                <w:rFonts w:eastAsia="Times New Roman" w:cs="Times New Roman"/>
                <w:b/>
                <w:i/>
                <w:color w:val="404040" w:themeColor="text1" w:themeTint="BF"/>
                <w:sz w:val="20"/>
                <w:szCs w:val="20"/>
                <w:u w:val="single"/>
              </w:rPr>
              <w:t>High-risk aerosol-generating procedures</w:t>
            </w:r>
          </w:p>
          <w:p w14:paraId="19D38129"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jc w:val="center"/>
              <w:rPr>
                <w:rFonts w:eastAsia="Times New Roman" w:cs="Times New Roman"/>
                <w:b/>
                <w:i/>
                <w:color w:val="404040" w:themeColor="text1" w:themeTint="BF"/>
                <w:sz w:val="20"/>
                <w:szCs w:val="20"/>
                <w:u w:val="single"/>
              </w:rPr>
            </w:pPr>
            <w:r w:rsidRPr="00A141AC">
              <w:rPr>
                <w:rFonts w:eastAsia="Times New Roman" w:cs="Times New Roman"/>
                <w:b/>
                <w:i/>
                <w:color w:val="404040" w:themeColor="text1" w:themeTint="BF"/>
                <w:sz w:val="20"/>
                <w:szCs w:val="20"/>
              </w:rPr>
              <w:t>For each, indicate the maximum volume and concentration of material being used</w:t>
            </w:r>
          </w:p>
        </w:tc>
      </w:tr>
      <w:tr w:rsidR="0025346F" w:rsidRPr="00A141AC" w14:paraId="725A50C6" w14:textId="77777777" w:rsidTr="00280449">
        <w:trPr>
          <w:trHeight w:val="600"/>
          <w:tblCellSpacing w:w="14" w:type="dxa"/>
        </w:trPr>
        <w:tc>
          <w:tcPr>
            <w:tcW w:w="13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41ED4C" w14:textId="77777777" w:rsidR="0025346F" w:rsidRPr="00A141AC" w:rsidRDefault="0025346F" w:rsidP="00280449">
            <w:pPr>
              <w:rPr>
                <w:rFonts w:eastAsia="Times New Roman" w:cs="Times New Roman"/>
                <w:b/>
                <w:i/>
                <w:color w:val="404040" w:themeColor="text1" w:themeTint="BF"/>
                <w:sz w:val="20"/>
                <w:szCs w:val="20"/>
              </w:rPr>
            </w:pPr>
          </w:p>
        </w:tc>
        <w:tc>
          <w:tcPr>
            <w:tcW w:w="13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3976D1" w14:textId="77777777" w:rsidR="0025346F" w:rsidRPr="00A141AC" w:rsidRDefault="0025346F" w:rsidP="00280449">
            <w:pPr>
              <w:rPr>
                <w:rFonts w:eastAsia="Times New Roman" w:cs="Times New Roman"/>
                <w:b/>
                <w:i/>
                <w:color w:val="404040" w:themeColor="text1" w:themeTint="BF"/>
                <w:sz w:val="20"/>
                <w:szCs w:val="20"/>
              </w:rPr>
            </w:pPr>
          </w:p>
        </w:tc>
        <w:tc>
          <w:tcPr>
            <w:tcW w:w="159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F9013A9" w14:textId="77777777" w:rsidR="0025346F" w:rsidRPr="00A141AC" w:rsidRDefault="0025346F" w:rsidP="00280449">
            <w:pPr>
              <w:rPr>
                <w:rFonts w:eastAsia="Times New Roman" w:cs="Times New Roman"/>
                <w:b/>
                <w:i/>
                <w:color w:val="404040" w:themeColor="text1" w:themeTint="BF"/>
                <w:sz w:val="20"/>
                <w:szCs w:val="20"/>
              </w:rPr>
            </w:pPr>
          </w:p>
        </w:tc>
        <w:tc>
          <w:tcPr>
            <w:tcW w:w="147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4EE4CE" w14:textId="77777777" w:rsidR="0025346F" w:rsidRPr="00A141AC" w:rsidRDefault="0025346F" w:rsidP="00280449">
            <w:pPr>
              <w:rPr>
                <w:rFonts w:eastAsia="Times New Roman" w:cs="Times New Roman"/>
                <w:b/>
                <w:i/>
                <w:color w:val="404040" w:themeColor="text1" w:themeTint="BF"/>
                <w:sz w:val="20"/>
                <w:szCs w:val="20"/>
              </w:rPr>
            </w:pPr>
          </w:p>
        </w:tc>
        <w:tc>
          <w:tcPr>
            <w:tcW w:w="104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5EAC8555"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Sonication</w:t>
            </w:r>
          </w:p>
        </w:tc>
        <w:tc>
          <w:tcPr>
            <w:tcW w:w="156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1B83E732"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Centrifugation</w:t>
            </w:r>
          </w:p>
        </w:tc>
        <w:tc>
          <w:tcPr>
            <w:tcW w:w="159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2E49306C"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Large culture growth (&gt;1 L)</w:t>
            </w:r>
          </w:p>
        </w:tc>
        <w:tc>
          <w:tcPr>
            <w:tcW w:w="286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48D36F1C"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rPr>
                <w:rFonts w:eastAsia="Times New Roman" w:cs="Times New Roman"/>
                <w:i/>
                <w:color w:val="404040" w:themeColor="text1" w:themeTint="BF"/>
                <w:sz w:val="20"/>
                <w:szCs w:val="20"/>
              </w:rPr>
            </w:pPr>
            <w:r w:rsidRPr="00A141AC">
              <w:rPr>
                <w:rFonts w:eastAsia="Times New Roman" w:cs="Times New Roman"/>
                <w:color w:val="404040" w:themeColor="text1" w:themeTint="BF"/>
                <w:sz w:val="20"/>
                <w:szCs w:val="20"/>
              </w:rPr>
              <w:t>Other (</w:t>
            </w:r>
            <w:r w:rsidRPr="00A141AC">
              <w:rPr>
                <w:rFonts w:eastAsia="Times New Roman" w:cs="Times New Roman"/>
                <w:i/>
                <w:color w:val="404040" w:themeColor="text1" w:themeTint="BF"/>
                <w:sz w:val="20"/>
                <w:szCs w:val="20"/>
              </w:rPr>
              <w:t>e.g.</w:t>
            </w:r>
            <w:r w:rsidRPr="00A141AC">
              <w:rPr>
                <w:rFonts w:eastAsia="Times New Roman" w:cs="Times New Roman"/>
                <w:color w:val="404040" w:themeColor="text1" w:themeTint="BF"/>
                <w:sz w:val="20"/>
                <w:szCs w:val="20"/>
              </w:rPr>
              <w:t>, vortexing, homogenizing)</w:t>
            </w:r>
          </w:p>
        </w:tc>
      </w:tr>
      <w:tr w:rsidR="0025346F" w:rsidRPr="00A141AC" w14:paraId="062D715B" w14:textId="77777777" w:rsidTr="00280449">
        <w:trPr>
          <w:trHeight w:val="884"/>
          <w:tblCellSpacing w:w="14" w:type="dxa"/>
        </w:trPr>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0DD9A056" w14:textId="77777777" w:rsidR="0025346F" w:rsidRPr="00A141AC" w:rsidRDefault="0025346F" w:rsidP="00280449">
            <w:pPr>
              <w:rPr>
                <w:b/>
                <w:i/>
                <w:color w:val="404040" w:themeColor="text1" w:themeTint="BF"/>
                <w:sz w:val="18"/>
                <w:szCs w:val="18"/>
              </w:rPr>
            </w:pPr>
            <w:r w:rsidRPr="00A141AC">
              <w:rPr>
                <w:b/>
                <w:i/>
                <w:color w:val="404040" w:themeColor="text1" w:themeTint="BF"/>
                <w:sz w:val="18"/>
                <w:szCs w:val="18"/>
              </w:rPr>
              <w:t>Example:</w:t>
            </w:r>
          </w:p>
          <w:p w14:paraId="70E8C600" w14:textId="77777777" w:rsidR="0025346F" w:rsidRPr="00A141AC" w:rsidRDefault="0025346F" w:rsidP="00280449">
            <w:pPr>
              <w:rPr>
                <w:i/>
                <w:color w:val="404040" w:themeColor="text1" w:themeTint="BF"/>
                <w:sz w:val="18"/>
                <w:szCs w:val="18"/>
              </w:rPr>
            </w:pPr>
            <w:r w:rsidRPr="00A141AC">
              <w:rPr>
                <w:i/>
                <w:color w:val="404040" w:themeColor="text1" w:themeTint="BF"/>
                <w:sz w:val="18"/>
                <w:szCs w:val="18"/>
              </w:rPr>
              <w:t>V. cholerae</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2D00E822"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8</w:t>
            </w:r>
            <w:r w:rsidRPr="00A141AC">
              <w:rPr>
                <w:color w:val="404040" w:themeColor="text1" w:themeTint="BF"/>
                <w:sz w:val="18"/>
                <w:szCs w:val="18"/>
              </w:rPr>
              <w:t xml:space="preserve"> colony forming units (cfu)</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tcPr>
          <w:p w14:paraId="16D63D31" w14:textId="77777777" w:rsidR="0025346F" w:rsidRPr="00A141AC" w:rsidRDefault="0025346F" w:rsidP="00280449">
            <w:pPr>
              <w:tabs>
                <w:tab w:val="left" w:pos="4320"/>
              </w:tabs>
              <w:rPr>
                <w:color w:val="404040" w:themeColor="text1" w:themeTint="BF"/>
                <w:sz w:val="18"/>
                <w:szCs w:val="18"/>
              </w:rPr>
            </w:pPr>
          </w:p>
          <w:p w14:paraId="33F6364D" w14:textId="77777777" w:rsidR="0025346F" w:rsidRPr="00A141AC" w:rsidRDefault="0025346F" w:rsidP="00280449">
            <w:pPr>
              <w:tabs>
                <w:tab w:val="left" w:pos="4320"/>
              </w:tabs>
              <w:rPr>
                <w:color w:val="404040" w:themeColor="text1" w:themeTint="BF"/>
                <w:sz w:val="18"/>
                <w:szCs w:val="18"/>
              </w:rPr>
            </w:pPr>
          </w:p>
          <w:p w14:paraId="078DF5FA" w14:textId="77777777" w:rsidR="0025346F" w:rsidRPr="00A141AC" w:rsidRDefault="0025346F" w:rsidP="00280449">
            <w:pPr>
              <w:tabs>
                <w:tab w:val="left" w:pos="4320"/>
              </w:tabs>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9</w:t>
            </w:r>
            <w:r w:rsidRPr="00A141AC">
              <w:rPr>
                <w:color w:val="404040" w:themeColor="text1" w:themeTint="BF"/>
                <w:sz w:val="18"/>
                <w:szCs w:val="18"/>
              </w:rPr>
              <w:t xml:space="preserve"> cfu</w:t>
            </w:r>
          </w:p>
          <w:p w14:paraId="6C222EAA" w14:textId="77777777" w:rsidR="0025346F" w:rsidRPr="00A141AC" w:rsidRDefault="0025346F" w:rsidP="00280449">
            <w:pPr>
              <w:tabs>
                <w:tab w:val="left" w:pos="4320"/>
              </w:tabs>
              <w:rPr>
                <w:color w:val="404040" w:themeColor="text1" w:themeTint="BF"/>
                <w:sz w:val="18"/>
                <w:szCs w:val="18"/>
              </w:rPr>
            </w:pPr>
            <w:r w:rsidRPr="00A141AC">
              <w:rPr>
                <w:color w:val="404040" w:themeColor="text1" w:themeTint="BF"/>
                <w:sz w:val="18"/>
                <w:szCs w:val="18"/>
              </w:rPr>
              <w:t>1L</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76652E75" w14:textId="77777777" w:rsidR="0025346F" w:rsidRPr="00A141AC" w:rsidRDefault="0025346F" w:rsidP="00280449">
            <w:pPr>
              <w:tabs>
                <w:tab w:val="left" w:pos="4320"/>
              </w:tabs>
              <w:rPr>
                <w:color w:val="404040" w:themeColor="text1" w:themeTint="BF"/>
                <w:sz w:val="18"/>
                <w:szCs w:val="18"/>
              </w:rPr>
            </w:pPr>
            <w:r w:rsidRPr="00A141AC">
              <w:rPr>
                <w:color w:val="404040" w:themeColor="text1" w:themeTint="BF"/>
                <w:sz w:val="18"/>
                <w:szCs w:val="18"/>
              </w:rPr>
              <w:t>Ingestion, wound exposure, inoculation</w:t>
            </w: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22B444B4"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 ml culture</w:t>
            </w:r>
          </w:p>
          <w:p w14:paraId="78BC6D27"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6</w:t>
            </w:r>
            <w:r w:rsidRPr="00A141AC">
              <w:rPr>
                <w:color w:val="404040" w:themeColor="text1" w:themeTint="BF"/>
                <w:sz w:val="18"/>
                <w:szCs w:val="18"/>
              </w:rPr>
              <w:t xml:space="preserve"> cfu/ml</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6FB4611C"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500 ml</w:t>
            </w:r>
          </w:p>
          <w:p w14:paraId="75FE5765"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8</w:t>
            </w:r>
            <w:r w:rsidRPr="00A141AC">
              <w:rPr>
                <w:color w:val="404040" w:themeColor="text1" w:themeTint="BF"/>
                <w:sz w:val="18"/>
                <w:szCs w:val="18"/>
              </w:rPr>
              <w:t xml:space="preserve"> cfu/ml</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396BB102" w14:textId="77777777" w:rsidR="0025346F" w:rsidRPr="00A141AC" w:rsidRDefault="0025346F" w:rsidP="00280449">
            <w:pPr>
              <w:tabs>
                <w:tab w:val="left" w:pos="4500"/>
              </w:tabs>
              <w:rPr>
                <w:color w:val="404040" w:themeColor="text1" w:themeTint="BF"/>
                <w:sz w:val="18"/>
                <w:szCs w:val="18"/>
              </w:rPr>
            </w:pPr>
            <w:r w:rsidRPr="00A141AC">
              <w:rPr>
                <w:color w:val="404040" w:themeColor="text1" w:themeTint="BF"/>
                <w:sz w:val="18"/>
                <w:szCs w:val="18"/>
              </w:rPr>
              <w:t>Not applicable</w:t>
            </w: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7372622E" w14:textId="77777777" w:rsidR="0025346F" w:rsidRPr="00A141AC" w:rsidRDefault="0025346F" w:rsidP="00280449">
            <w:pPr>
              <w:tabs>
                <w:tab w:val="left" w:pos="4500"/>
              </w:tabs>
              <w:rPr>
                <w:color w:val="404040" w:themeColor="text1" w:themeTint="BF"/>
                <w:sz w:val="18"/>
                <w:szCs w:val="18"/>
              </w:rPr>
            </w:pPr>
            <w:r w:rsidRPr="00A141AC">
              <w:rPr>
                <w:color w:val="404040" w:themeColor="text1" w:themeTint="BF"/>
                <w:sz w:val="18"/>
                <w:szCs w:val="18"/>
              </w:rPr>
              <w:t>Vortexing: 5 ml culture, 10</w:t>
            </w:r>
            <w:r w:rsidRPr="00A141AC">
              <w:rPr>
                <w:color w:val="404040" w:themeColor="text1" w:themeTint="BF"/>
                <w:sz w:val="18"/>
                <w:szCs w:val="18"/>
                <w:vertAlign w:val="superscript"/>
              </w:rPr>
              <w:t>9</w:t>
            </w:r>
            <w:r w:rsidRPr="00A141AC">
              <w:rPr>
                <w:color w:val="404040" w:themeColor="text1" w:themeTint="BF"/>
                <w:sz w:val="18"/>
                <w:szCs w:val="18"/>
              </w:rPr>
              <w:t xml:space="preserve"> cfu</w:t>
            </w:r>
          </w:p>
        </w:tc>
      </w:tr>
      <w:tr w:rsidR="0025346F" w:rsidRPr="00A141AC" w14:paraId="4990767B" w14:textId="77777777" w:rsidTr="00280449">
        <w:trPr>
          <w:trHeight w:val="225"/>
          <w:tblCellSpacing w:w="14" w:type="dxa"/>
        </w:trPr>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862603D" w14:textId="77777777" w:rsidR="0025346F" w:rsidRPr="00A141AC" w:rsidRDefault="0025346F" w:rsidP="00280449">
            <w:pPr>
              <w:rPr>
                <w:color w:val="404040" w:themeColor="text1" w:themeTint="BF"/>
                <w:sz w:val="20"/>
                <w:szCs w:val="20"/>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12D623"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DA541" w14:textId="77777777" w:rsidR="0025346F" w:rsidRPr="00A141AC" w:rsidRDefault="0025346F" w:rsidP="00280449">
            <w:pPr>
              <w:rPr>
                <w:color w:val="404040" w:themeColor="text1" w:themeTint="BF"/>
                <w:sz w:val="20"/>
                <w:szCs w:val="20"/>
              </w:rPr>
            </w:pP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A96C5B" w14:textId="77777777" w:rsidR="0025346F" w:rsidRPr="00A141AC" w:rsidRDefault="0025346F" w:rsidP="00280449">
            <w:pPr>
              <w:rPr>
                <w:color w:val="404040" w:themeColor="text1" w:themeTint="BF"/>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AEAC50" w14:textId="77777777" w:rsidR="0025346F" w:rsidRPr="00A141AC" w:rsidRDefault="0025346F" w:rsidP="00280449">
            <w:pPr>
              <w:rPr>
                <w:color w:val="404040" w:themeColor="text1" w:themeTint="BF"/>
                <w:sz w:val="20"/>
                <w:szCs w:val="20"/>
              </w:rPr>
            </w:pP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1536F4"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EA09D4" w14:textId="77777777" w:rsidR="0025346F" w:rsidRPr="00A141AC" w:rsidRDefault="0025346F" w:rsidP="00280449">
            <w:pPr>
              <w:tabs>
                <w:tab w:val="left" w:pos="4500"/>
              </w:tabs>
              <w:rPr>
                <w:color w:val="404040" w:themeColor="text1" w:themeTint="BF"/>
                <w:sz w:val="20"/>
                <w:szCs w:val="20"/>
              </w:rPr>
            </w:pP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87E608" w14:textId="77777777" w:rsidR="0025346F" w:rsidRPr="00A141AC" w:rsidRDefault="0025346F" w:rsidP="00280449">
            <w:pPr>
              <w:tabs>
                <w:tab w:val="left" w:pos="4500"/>
              </w:tabs>
              <w:rPr>
                <w:color w:val="404040" w:themeColor="text1" w:themeTint="BF"/>
                <w:sz w:val="20"/>
                <w:szCs w:val="20"/>
              </w:rPr>
            </w:pPr>
          </w:p>
        </w:tc>
      </w:tr>
      <w:tr w:rsidR="0025346F" w:rsidRPr="00A141AC" w14:paraId="4C989E2E" w14:textId="77777777" w:rsidTr="00280449">
        <w:trPr>
          <w:trHeight w:val="239"/>
          <w:tblCellSpacing w:w="14" w:type="dxa"/>
        </w:trPr>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1E21A7" w14:textId="77777777" w:rsidR="0025346F" w:rsidRPr="00A141AC" w:rsidRDefault="0025346F" w:rsidP="00280449">
            <w:pPr>
              <w:rPr>
                <w:color w:val="404040" w:themeColor="text1" w:themeTint="BF"/>
                <w:sz w:val="20"/>
                <w:szCs w:val="20"/>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FDDCC3"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AD732" w14:textId="77777777" w:rsidR="0025346F" w:rsidRPr="00A141AC" w:rsidRDefault="0025346F" w:rsidP="00280449">
            <w:pPr>
              <w:rPr>
                <w:color w:val="404040" w:themeColor="text1" w:themeTint="BF"/>
                <w:sz w:val="20"/>
                <w:szCs w:val="20"/>
              </w:rPr>
            </w:pP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EE4F09" w14:textId="77777777" w:rsidR="0025346F" w:rsidRPr="00A141AC" w:rsidRDefault="0025346F" w:rsidP="00280449">
            <w:pPr>
              <w:rPr>
                <w:color w:val="404040" w:themeColor="text1" w:themeTint="BF"/>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55AFD1C" w14:textId="77777777" w:rsidR="0025346F" w:rsidRPr="00A141AC" w:rsidRDefault="0025346F" w:rsidP="00280449">
            <w:pPr>
              <w:rPr>
                <w:color w:val="404040" w:themeColor="text1" w:themeTint="BF"/>
                <w:sz w:val="20"/>
                <w:szCs w:val="20"/>
              </w:rPr>
            </w:pP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EAD2138"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E0398A" w14:textId="77777777" w:rsidR="0025346F" w:rsidRPr="00A141AC" w:rsidRDefault="0025346F" w:rsidP="00280449">
            <w:pPr>
              <w:tabs>
                <w:tab w:val="left" w:pos="4500"/>
              </w:tabs>
              <w:rPr>
                <w:color w:val="404040" w:themeColor="text1" w:themeTint="BF"/>
                <w:sz w:val="20"/>
                <w:szCs w:val="20"/>
              </w:rPr>
            </w:pP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0C0E97" w14:textId="77777777" w:rsidR="0025346F" w:rsidRPr="00A141AC" w:rsidRDefault="0025346F" w:rsidP="00280449">
            <w:pPr>
              <w:tabs>
                <w:tab w:val="left" w:pos="4500"/>
              </w:tabs>
              <w:rPr>
                <w:color w:val="404040" w:themeColor="text1" w:themeTint="BF"/>
                <w:sz w:val="20"/>
                <w:szCs w:val="20"/>
              </w:rPr>
            </w:pPr>
          </w:p>
        </w:tc>
      </w:tr>
    </w:tbl>
    <w:p w14:paraId="15F9370F"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14C206F4" w14:textId="77777777" w:rsidR="0025346F" w:rsidRPr="00A141AC"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72918392" w14:textId="77777777" w:rsidR="0025346F" w:rsidRPr="00A141AC" w:rsidRDefault="0025346F" w:rsidP="00280449">
      <w:pPr>
        <w:spacing w:after="0" w:line="240" w:lineRule="auto"/>
        <w:rPr>
          <w:rFonts w:cstheme="minorHAnsi"/>
          <w:color w:val="404040" w:themeColor="text1" w:themeTint="BF"/>
          <w:sz w:val="20"/>
          <w:szCs w:val="20"/>
        </w:rPr>
      </w:pPr>
      <w:r w:rsidRPr="00A141AC">
        <w:rPr>
          <w:rFonts w:cstheme="minorHAnsi"/>
          <w:b/>
          <w:color w:val="404040" w:themeColor="text1" w:themeTint="BF"/>
          <w:sz w:val="20"/>
          <w:szCs w:val="20"/>
        </w:rPr>
        <w:t>2. Will you deviate from standard containment and decontamination practices listed in section XI after each procedure?</w:t>
      </w:r>
    </w:p>
    <w:p w14:paraId="53717C70" w14:textId="77777777" w:rsidR="0025346F" w:rsidRPr="00A141AC" w:rsidRDefault="00B15153"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131521458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No; Skip to Section VI. </w:t>
      </w:r>
    </w:p>
    <w:p w14:paraId="43BFAD07" w14:textId="77777777" w:rsidR="0025346F" w:rsidRDefault="00B15153"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60842509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b/>
          <w:color w:val="404040" w:themeColor="text1" w:themeTint="BF"/>
          <w:sz w:val="20"/>
          <w:szCs w:val="20"/>
        </w:rPr>
        <w:t xml:space="preserve"> </w:t>
      </w:r>
      <w:r w:rsidR="0025346F">
        <w:rPr>
          <w:b/>
          <w:color w:val="404040" w:themeColor="text1" w:themeTint="BF"/>
          <w:sz w:val="20"/>
          <w:szCs w:val="20"/>
        </w:rPr>
        <w:t xml:space="preserve"> </w:t>
      </w:r>
      <w:r w:rsidR="0025346F" w:rsidRPr="00A141AC">
        <w:rPr>
          <w:b/>
          <w:color w:val="404040" w:themeColor="text1" w:themeTint="BF"/>
          <w:sz w:val="20"/>
          <w:szCs w:val="20"/>
        </w:rPr>
        <w:t>Yes; please describe the proposed modified containment and decontamination practices you intend to use</w:t>
      </w:r>
      <w:r w:rsidR="0025346F">
        <w:rPr>
          <w:rFonts w:cstheme="minorHAnsi"/>
          <w:color w:val="404040" w:themeColor="text1" w:themeTint="BF"/>
          <w:sz w:val="20"/>
          <w:szCs w:val="20"/>
        </w:rPr>
        <w:t xml:space="preserve">: </w:t>
      </w:r>
    </w:p>
    <w:p w14:paraId="2B5DC54E" w14:textId="77777777" w:rsidR="0025346F" w:rsidRDefault="0025346F" w:rsidP="00280449">
      <w:pPr>
        <w:spacing w:after="0"/>
        <w:ind w:left="720"/>
        <w:rPr>
          <w:rFonts w:cstheme="minorHAnsi"/>
          <w:color w:val="404040" w:themeColor="text1" w:themeTint="BF"/>
          <w:sz w:val="20"/>
          <w:szCs w:val="20"/>
        </w:rPr>
      </w:pPr>
    </w:p>
    <w:p w14:paraId="4766FA0E" w14:textId="77777777" w:rsidR="0025346F" w:rsidRDefault="0025346F" w:rsidP="00280449">
      <w:pPr>
        <w:spacing w:after="0"/>
        <w:ind w:left="720"/>
        <w:rPr>
          <w:rFonts w:cstheme="minorHAnsi"/>
          <w:color w:val="404040" w:themeColor="text1" w:themeTint="BF"/>
          <w:sz w:val="20"/>
          <w:szCs w:val="20"/>
        </w:rPr>
      </w:pPr>
    </w:p>
    <w:p w14:paraId="5493D82E" w14:textId="77777777" w:rsidR="0025346F" w:rsidRDefault="0025346F" w:rsidP="00280449">
      <w:pPr>
        <w:spacing w:after="0"/>
        <w:ind w:left="720"/>
        <w:rPr>
          <w:rFonts w:cstheme="minorHAnsi"/>
          <w:color w:val="404040" w:themeColor="text1" w:themeTint="BF"/>
          <w:sz w:val="20"/>
          <w:szCs w:val="20"/>
        </w:rPr>
      </w:pPr>
    </w:p>
    <w:p w14:paraId="46D94888" w14:textId="77777777" w:rsidR="0025346F" w:rsidRDefault="0025346F" w:rsidP="00280449">
      <w:pPr>
        <w:spacing w:after="0"/>
        <w:ind w:left="720"/>
        <w:rPr>
          <w:rFonts w:cstheme="minorHAnsi"/>
          <w:color w:val="404040" w:themeColor="text1" w:themeTint="BF"/>
          <w:sz w:val="20"/>
          <w:szCs w:val="20"/>
        </w:rPr>
      </w:pPr>
    </w:p>
    <w:p w14:paraId="18C071DC" w14:textId="77777777" w:rsidR="0025346F" w:rsidRPr="00A52BBE" w:rsidRDefault="0025346F" w:rsidP="00280449">
      <w:pPr>
        <w:spacing w:after="0"/>
        <w:ind w:left="720"/>
        <w:rPr>
          <w:rFonts w:cstheme="minorHAnsi"/>
          <w:color w:val="404040" w:themeColor="text1" w:themeTint="BF"/>
          <w:sz w:val="20"/>
          <w:szCs w:val="20"/>
        </w:rPr>
      </w:pPr>
    </w:p>
    <w:p w14:paraId="513A010E" w14:textId="77777777" w:rsidR="0089739B" w:rsidRDefault="0089739B">
      <w:pPr>
        <w:rPr>
          <w:b/>
          <w:color w:val="404040" w:themeColor="text1" w:themeTint="BF"/>
          <w:sz w:val="28"/>
          <w:szCs w:val="28"/>
        </w:rPr>
      </w:pPr>
      <w:r>
        <w:rPr>
          <w:b/>
          <w:color w:val="404040" w:themeColor="text1" w:themeTint="BF"/>
          <w:sz w:val="28"/>
          <w:szCs w:val="28"/>
        </w:rPr>
        <w:br w:type="page"/>
      </w:r>
    </w:p>
    <w:p w14:paraId="687DC7D5" w14:textId="77777777" w:rsidR="0089739B" w:rsidRDefault="0089739B" w:rsidP="00280449">
      <w:pPr>
        <w:pBdr>
          <w:top w:val="single" w:sz="12" w:space="1" w:color="auto"/>
        </w:pBdr>
        <w:spacing w:before="120" w:after="120" w:line="240" w:lineRule="auto"/>
        <w:rPr>
          <w:b/>
          <w:color w:val="404040" w:themeColor="text1" w:themeTint="BF"/>
          <w:sz w:val="28"/>
          <w:szCs w:val="28"/>
        </w:rPr>
        <w:sectPr w:rsidR="0089739B" w:rsidSect="00542390">
          <w:pgSz w:w="15840" w:h="12240" w:orient="landscape"/>
          <w:pgMar w:top="1440" w:right="1440" w:bottom="1440" w:left="1440" w:header="720" w:footer="720" w:gutter="0"/>
          <w:cols w:space="720"/>
          <w:docGrid w:linePitch="360"/>
        </w:sectPr>
      </w:pPr>
    </w:p>
    <w:p w14:paraId="648D9BAE" w14:textId="577617D9" w:rsidR="0025346F" w:rsidRPr="00A141AC" w:rsidRDefault="0025346F" w:rsidP="007A7379">
      <w:pPr>
        <w:pBdr>
          <w:top w:val="single" w:sz="12" w:space="1" w:color="auto"/>
        </w:pBdr>
        <w:spacing w:before="120" w:after="0" w:line="240" w:lineRule="auto"/>
        <w:rPr>
          <w:b/>
          <w:color w:val="404040" w:themeColor="text1" w:themeTint="BF"/>
          <w:sz w:val="28"/>
          <w:szCs w:val="28"/>
          <w:u w:val="single"/>
        </w:rPr>
      </w:pPr>
      <w:r w:rsidRPr="00A141AC">
        <w:rPr>
          <w:b/>
          <w:color w:val="404040" w:themeColor="text1" w:themeTint="BF"/>
          <w:sz w:val="28"/>
          <w:szCs w:val="28"/>
        </w:rPr>
        <w:t xml:space="preserve">Section VI. Potential </w:t>
      </w:r>
      <w:hyperlink r:id="rId18" w:history="1">
        <w:r w:rsidRPr="00A141AC">
          <w:rPr>
            <w:rStyle w:val="Hyperlink"/>
            <w:b/>
            <w:color w:val="404040" w:themeColor="text1" w:themeTint="BF"/>
            <w:sz w:val="28"/>
            <w:szCs w:val="28"/>
          </w:rPr>
          <w:t>Dual Use</w:t>
        </w:r>
      </w:hyperlink>
    </w:p>
    <w:p w14:paraId="279A4D0F" w14:textId="77777777" w:rsidR="0025346F" w:rsidRPr="00A141AC" w:rsidRDefault="00B15153" w:rsidP="00280449">
      <w:pPr>
        <w:spacing w:after="120"/>
        <w:rPr>
          <w:b/>
          <w:color w:val="404040" w:themeColor="text1" w:themeTint="BF"/>
          <w:sz w:val="20"/>
          <w:szCs w:val="20"/>
        </w:rPr>
      </w:pPr>
      <w:sdt>
        <w:sdtPr>
          <w:rPr>
            <w:rFonts w:cstheme="minorHAnsi"/>
            <w:color w:val="404040" w:themeColor="text1" w:themeTint="BF"/>
            <w:sz w:val="20"/>
            <w:szCs w:val="20"/>
          </w:rPr>
          <w:id w:val="-112593061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none of the agents in question 1, or any other non-attenuated agent or toxin, are being used and proceed to Section VII.</w:t>
      </w:r>
    </w:p>
    <w:p w14:paraId="658B1309"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Please check any of the nonattenuated agents or toxins</w:t>
      </w:r>
      <w:r>
        <w:rPr>
          <w:b/>
          <w:color w:val="404040" w:themeColor="text1" w:themeTint="BF"/>
          <w:sz w:val="20"/>
          <w:szCs w:val="20"/>
        </w:rPr>
        <w:t xml:space="preserve"> that will be used in this protocol</w:t>
      </w:r>
      <w:r w:rsidRPr="00A141AC">
        <w:rPr>
          <w:b/>
          <w:color w:val="404040" w:themeColor="text1" w:themeTint="BF"/>
          <w:sz w:val="20"/>
          <w:szCs w:val="20"/>
        </w:rPr>
        <w:t>:</w:t>
      </w:r>
    </w:p>
    <w:p w14:paraId="227CADE2" w14:textId="2E030959" w:rsidR="0025346F" w:rsidRPr="00A141AC" w:rsidRDefault="00B15153"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8808712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Avian influenz</w:t>
      </w:r>
      <w:r w:rsidR="0025346F">
        <w:rPr>
          <w:b/>
          <w:color w:val="404040" w:themeColor="text1" w:themeTint="BF"/>
          <w:sz w:val="20"/>
          <w:szCs w:val="20"/>
        </w:rPr>
        <w:t>a</w:t>
      </w:r>
      <w:r w:rsidR="0025346F" w:rsidRPr="00A141AC">
        <w:rPr>
          <w:b/>
          <w:color w:val="404040" w:themeColor="text1" w:themeTint="BF"/>
          <w:sz w:val="20"/>
          <w:szCs w:val="20"/>
        </w:rPr>
        <w:t xml:space="preserve"> virus (highly pathogenic)</w:t>
      </w:r>
    </w:p>
    <w:p w14:paraId="24278913" w14:textId="77777777" w:rsidR="0025346F" w:rsidRPr="00A141AC" w:rsidRDefault="00B15153"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191320377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Bacillus anthracis</w:t>
      </w:r>
    </w:p>
    <w:p w14:paraId="1BC26CCE"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24588409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Botulinum neurotoxin</w:t>
      </w:r>
    </w:p>
    <w:p w14:paraId="0CD4D895"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11853091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Burkholderia mallei</w:t>
      </w:r>
    </w:p>
    <w:p w14:paraId="5C857304"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22050975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b/>
          <w:color w:val="404040" w:themeColor="text1" w:themeTint="BF"/>
          <w:sz w:val="20"/>
          <w:szCs w:val="20"/>
        </w:rPr>
        <w:t xml:space="preserve"> </w:t>
      </w:r>
      <w:r w:rsidR="0025346F">
        <w:rPr>
          <w:b/>
          <w:color w:val="404040" w:themeColor="text1" w:themeTint="BF"/>
          <w:sz w:val="20"/>
          <w:szCs w:val="20"/>
        </w:rPr>
        <w:t xml:space="preserve"> </w:t>
      </w:r>
      <w:r w:rsidR="0025346F" w:rsidRPr="00A141AC">
        <w:rPr>
          <w:b/>
          <w:color w:val="404040" w:themeColor="text1" w:themeTint="BF"/>
          <w:sz w:val="20"/>
          <w:szCs w:val="20"/>
        </w:rPr>
        <w:t>Burkholderia pseudomallei</w:t>
      </w:r>
    </w:p>
    <w:p w14:paraId="069A44B6"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25585544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Ebola virus</w:t>
      </w:r>
    </w:p>
    <w:p w14:paraId="674AAEF1"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30153187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Foot-and-mouth disease virus</w:t>
      </w:r>
    </w:p>
    <w:p w14:paraId="37262F90"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35724346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Francisella tularensis</w:t>
      </w:r>
    </w:p>
    <w:p w14:paraId="4EFB8340"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0599854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Marburg virus</w:t>
      </w:r>
    </w:p>
    <w:p w14:paraId="21E70339" w14:textId="77777777" w:rsidR="0025346F" w:rsidRPr="00A141AC"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7705141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Reconstructed 1918 influenza virus</w:t>
      </w:r>
    </w:p>
    <w:p w14:paraId="3673546F" w14:textId="77777777" w:rsidR="0025346F" w:rsidRPr="00A141AC" w:rsidRDefault="00B15153"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154429044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Rinderpest virus</w:t>
      </w:r>
    </w:p>
    <w:p w14:paraId="017AFF0B" w14:textId="77777777" w:rsidR="0025346F" w:rsidRPr="00A141AC" w:rsidRDefault="00B15153"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57240486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Toxin-producing strains of Clostridium botulinum</w:t>
      </w:r>
    </w:p>
    <w:p w14:paraId="6696FEDE" w14:textId="77777777" w:rsidR="0025346F" w:rsidRPr="00A141AC" w:rsidRDefault="00B15153"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69458088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Variola major virus</w:t>
      </w:r>
    </w:p>
    <w:p w14:paraId="49BC7B7E" w14:textId="77777777" w:rsidR="0025346F" w:rsidRPr="00A141AC" w:rsidRDefault="00B15153"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12150758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Variola minor virus</w:t>
      </w:r>
    </w:p>
    <w:p w14:paraId="5EDA64D7" w14:textId="77777777" w:rsidR="0025346F" w:rsidRPr="00A141AC" w:rsidRDefault="00B15153"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20302570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Yersinia pestis</w:t>
      </w:r>
    </w:p>
    <w:p w14:paraId="7B5B84A9" w14:textId="77777777" w:rsidR="0025346F" w:rsidRPr="005076FB" w:rsidRDefault="00B15153"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7124648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Other: </w:t>
      </w:r>
      <w:r w:rsidR="0025346F">
        <w:rPr>
          <w:rStyle w:val="TextBoxFields"/>
          <w:color w:val="404040" w:themeColor="text1" w:themeTint="BF"/>
          <w:sz w:val="20"/>
        </w:rPr>
        <w:t xml:space="preserve"> </w:t>
      </w:r>
    </w:p>
    <w:p w14:paraId="00FD5191"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enhance the harmful consequences of the agent or toxin?</w:t>
      </w:r>
    </w:p>
    <w:p w14:paraId="112ED90F"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67248966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D49BC76"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97937017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w:t>
      </w:r>
      <w:r w:rsidR="0025346F">
        <w:rPr>
          <w:b/>
          <w:color w:val="404040" w:themeColor="text1" w:themeTint="BF"/>
          <w:sz w:val="20"/>
          <w:szCs w:val="20"/>
        </w:rPr>
        <w:t>;</w:t>
      </w:r>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20CFE00F"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disrupt immunity or the effectiveness of an immunization against the agent or toxin without clinical and/or agricultural justification?</w:t>
      </w:r>
    </w:p>
    <w:p w14:paraId="61D371DE"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35950688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07C44A5D"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48777242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Yes;</w:t>
      </w:r>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106576CE"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add resistance to clinically and/or agriculturally useful prophylactic or therapeutic interventions against that agent or toxin or facilitates their ability to evade detection methodologies?</w:t>
      </w:r>
    </w:p>
    <w:p w14:paraId="1F8B65F9"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32542657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1D3D095"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2177387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Yes;</w:t>
      </w:r>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75F5B6C6"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increase the stability, transmissibility, or the ability to disseminate the agent or toxin?</w:t>
      </w:r>
    </w:p>
    <w:p w14:paraId="6E71B12E"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91174616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1AA7173E"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19353254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w:t>
      </w:r>
      <w:r w:rsidR="0025346F">
        <w:rPr>
          <w:b/>
          <w:color w:val="404040" w:themeColor="text1" w:themeTint="BF"/>
          <w:sz w:val="20"/>
          <w:szCs w:val="20"/>
        </w:rPr>
        <w:t>;</w:t>
      </w:r>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17335DCC"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alter the host range or tropism of the agent or toxin?</w:t>
      </w:r>
    </w:p>
    <w:p w14:paraId="28A21E66"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30126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6E74E6E0"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59895520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Yes;</w:t>
      </w:r>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15CA0595"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enhance susceptibility of a host population to the agent or toxin?</w:t>
      </w:r>
    </w:p>
    <w:p w14:paraId="0244CF51"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5375797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24D21405" w14:textId="77777777" w:rsidR="0025346F" w:rsidRPr="00A141AC" w:rsidRDefault="00B15153" w:rsidP="00280449">
      <w:pPr>
        <w:pStyle w:val="ListParagraph"/>
        <w:spacing w:after="1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208264031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Yes;</w:t>
      </w:r>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2A56C323"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generate or reconstitute an eradicated or extinct agent or toxin listed above?</w:t>
      </w:r>
    </w:p>
    <w:p w14:paraId="5D88CC7C"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963742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6419A8C8" w14:textId="77777777" w:rsidR="0025346F" w:rsidRPr="00A141AC" w:rsidRDefault="00B15153" w:rsidP="00280449">
      <w:pPr>
        <w:pStyle w:val="ListParagraph"/>
        <w:spacing w:after="1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55022815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Yes;</w:t>
      </w:r>
      <w:r w:rsidR="0025346F" w:rsidRPr="00A141AC">
        <w:rPr>
          <w:b/>
          <w:color w:val="404040" w:themeColor="text1" w:themeTint="BF"/>
          <w:sz w:val="20"/>
          <w:szCs w:val="20"/>
        </w:rPr>
        <w:t xml:space="preserve"> </w:t>
      </w:r>
      <w:r w:rsidR="0025346F" w:rsidRPr="00EC7F83">
        <w:rPr>
          <w:color w:val="404040" w:themeColor="text1" w:themeTint="BF"/>
          <w:sz w:val="20"/>
          <w:szCs w:val="20"/>
        </w:rPr>
        <w:t xml:space="preserve">please describe and provide a risk mitigation plan: </w:t>
      </w:r>
      <w:r w:rsidR="0025346F">
        <w:rPr>
          <w:rStyle w:val="TextBoxFields"/>
          <w:color w:val="404040" w:themeColor="text1" w:themeTint="BF"/>
          <w:sz w:val="20"/>
        </w:rPr>
        <w:t xml:space="preserve"> </w:t>
      </w:r>
    </w:p>
    <w:p w14:paraId="476CE489"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If you answered yes to any of the questions above, have you completed the required DURC training?</w:t>
      </w:r>
    </w:p>
    <w:p w14:paraId="37883A7B" w14:textId="77777777" w:rsidR="0025346F" w:rsidRPr="00A141AC" w:rsidRDefault="00B15153"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71180541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 Please complete the required DURC training</w:t>
      </w:r>
      <w:r w:rsidR="0025346F" w:rsidRPr="00A141AC">
        <w:rPr>
          <w:b/>
          <w:color w:val="404040" w:themeColor="text1" w:themeTint="BF"/>
          <w:sz w:val="20"/>
          <w:szCs w:val="20"/>
        </w:rPr>
        <w:lastRenderedPageBreak/>
        <w:t>.</w:t>
      </w:r>
    </w:p>
    <w:p w14:paraId="0A9FB341" w14:textId="278F91F5" w:rsidR="0025346F" w:rsidRPr="00A141AC" w:rsidRDefault="00B15153" w:rsidP="00EE5B14">
      <w:pPr>
        <w:pStyle w:val="ListParagraph"/>
        <w:spacing w:after="1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3383815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Yes;</w:t>
      </w:r>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2BAC84D4" w14:textId="77777777" w:rsidR="0025346F" w:rsidRPr="00A141AC" w:rsidRDefault="0025346F" w:rsidP="00280449">
      <w:pPr>
        <w:pBdr>
          <w:top w:val="single" w:sz="12" w:space="1" w:color="auto"/>
        </w:pBdr>
        <w:spacing w:before="120" w:after="120" w:line="240" w:lineRule="auto"/>
        <w:rPr>
          <w:b/>
          <w:color w:val="404040" w:themeColor="text1" w:themeTint="BF"/>
          <w:sz w:val="28"/>
          <w:szCs w:val="28"/>
        </w:rPr>
      </w:pPr>
      <w:bookmarkStart w:id="3" w:name="Section_7"/>
      <w:r w:rsidRPr="00A141AC">
        <w:rPr>
          <w:b/>
          <w:color w:val="404040" w:themeColor="text1" w:themeTint="BF"/>
          <w:sz w:val="28"/>
          <w:szCs w:val="28"/>
        </w:rPr>
        <w:t>Section VII.  Select Agents and Toxins</w:t>
      </w:r>
    </w:p>
    <w:bookmarkEnd w:id="3"/>
    <w:p w14:paraId="1470946C" w14:textId="77777777" w:rsidR="0025346F" w:rsidRPr="00A141AC" w:rsidRDefault="00B15153" w:rsidP="00280449">
      <w:pPr>
        <w:spacing w:after="120"/>
        <w:rPr>
          <w:b/>
          <w:color w:val="404040" w:themeColor="text1" w:themeTint="BF"/>
          <w:sz w:val="20"/>
          <w:szCs w:val="20"/>
        </w:rPr>
      </w:pPr>
      <w:sdt>
        <w:sdtPr>
          <w:rPr>
            <w:rFonts w:cstheme="minorHAnsi"/>
            <w:color w:val="404040" w:themeColor="text1" w:themeTint="BF"/>
            <w:sz w:val="20"/>
            <w:szCs w:val="20"/>
          </w:rPr>
          <w:id w:val="82579168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 select agents and/or toxins are being used and proceed to Section VIII.</w:t>
      </w:r>
    </w:p>
    <w:p w14:paraId="3DFAAE8A"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1.  For any select agents and/or toxins being used in this</w:t>
      </w:r>
      <w:r>
        <w:rPr>
          <w:b/>
          <w:color w:val="404040" w:themeColor="text1" w:themeTint="BF"/>
          <w:sz w:val="20"/>
          <w:szCs w:val="20"/>
        </w:rPr>
        <w:t xml:space="preserve"> protocol</w:t>
      </w:r>
      <w:r w:rsidRPr="00A141AC">
        <w:rPr>
          <w:b/>
          <w:color w:val="404040" w:themeColor="text1" w:themeTint="BF"/>
          <w:sz w:val="20"/>
          <w:szCs w:val="20"/>
        </w:rPr>
        <w:t xml:space="preserve">, please list and contact the Biosafety Office: </w:t>
      </w:r>
      <w:r>
        <w:rPr>
          <w:rStyle w:val="TextBoxFields"/>
          <w:color w:val="404040" w:themeColor="text1" w:themeTint="BF"/>
          <w:sz w:val="20"/>
        </w:rPr>
        <w:t xml:space="preserve"> </w:t>
      </w:r>
    </w:p>
    <w:p w14:paraId="5506C846" w14:textId="77777777" w:rsidR="0025346F" w:rsidRPr="002D4CC4" w:rsidRDefault="0025346F" w:rsidP="00280449">
      <w:pPr>
        <w:spacing w:after="120"/>
        <w:jc w:val="center"/>
        <w:rPr>
          <w:i/>
          <w:color w:val="404040" w:themeColor="text1" w:themeTint="BF"/>
          <w:sz w:val="20"/>
          <w:szCs w:val="20"/>
        </w:rPr>
      </w:pPr>
      <w:r w:rsidRPr="002D4CC4">
        <w:rPr>
          <w:i/>
          <w:color w:val="404040" w:themeColor="text1" w:themeTint="BF"/>
          <w:sz w:val="20"/>
          <w:szCs w:val="20"/>
        </w:rPr>
        <w:t>*</w:t>
      </w:r>
      <w:r w:rsidRPr="002D4CC4">
        <w:rPr>
          <w:i/>
          <w:color w:val="404040" w:themeColor="text1" w:themeTint="BF"/>
          <w:sz w:val="20"/>
          <w:szCs w:val="20"/>
          <w:u w:val="single"/>
        </w:rPr>
        <w:t>Note</w:t>
      </w:r>
      <w:r w:rsidRPr="002D4CC4">
        <w:rPr>
          <w:i/>
          <w:color w:val="404040" w:themeColor="text1" w:themeTint="BF"/>
          <w:sz w:val="20"/>
          <w:szCs w:val="20"/>
        </w:rPr>
        <w:t xml:space="preserve">:  Reference </w:t>
      </w:r>
      <w:hyperlink r:id="rId19" w:history="1">
        <w:r w:rsidRPr="002D4CC4">
          <w:rPr>
            <w:rStyle w:val="Hyperlink"/>
            <w:i/>
            <w:color w:val="0070C0"/>
            <w:sz w:val="20"/>
            <w:szCs w:val="20"/>
          </w:rPr>
          <w:t>CDC</w:t>
        </w:r>
      </w:hyperlink>
      <w:r w:rsidRPr="002D4CC4">
        <w:rPr>
          <w:i/>
          <w:color w:val="404040" w:themeColor="text1" w:themeTint="BF"/>
          <w:sz w:val="20"/>
          <w:szCs w:val="20"/>
        </w:rPr>
        <w:t xml:space="preserve"> - National Select Agent Registry for a list of permissible toxin amounts.*</w:t>
      </w:r>
    </w:p>
    <w:p w14:paraId="003E0963" w14:textId="77777777" w:rsidR="0025346F" w:rsidRPr="002D4CC4" w:rsidRDefault="0025346F" w:rsidP="00280449">
      <w:pPr>
        <w:spacing w:after="120"/>
        <w:jc w:val="center"/>
        <w:rPr>
          <w:i/>
          <w:color w:val="404040" w:themeColor="text1" w:themeTint="BF"/>
          <w:sz w:val="20"/>
          <w:szCs w:val="20"/>
        </w:rPr>
      </w:pPr>
      <w:r w:rsidRPr="002D4CC4">
        <w:rPr>
          <w:i/>
          <w:color w:val="404040" w:themeColor="text1" w:themeTint="BF"/>
          <w:sz w:val="20"/>
          <w:szCs w:val="20"/>
        </w:rPr>
        <w:t>*</w:t>
      </w:r>
      <w:r w:rsidRPr="002D4CC4">
        <w:rPr>
          <w:i/>
          <w:color w:val="404040" w:themeColor="text1" w:themeTint="BF"/>
          <w:sz w:val="20"/>
          <w:szCs w:val="20"/>
          <w:u w:val="single"/>
        </w:rPr>
        <w:t>Note</w:t>
      </w:r>
      <w:r w:rsidRPr="002D4CC4">
        <w:rPr>
          <w:i/>
          <w:color w:val="404040" w:themeColor="text1" w:themeTint="BF"/>
          <w:sz w:val="20"/>
          <w:szCs w:val="20"/>
        </w:rPr>
        <w:t xml:space="preserve">:  </w:t>
      </w:r>
      <w:hyperlink r:id="rId20" w:history="1">
        <w:r w:rsidRPr="002D4CC4">
          <w:rPr>
            <w:rStyle w:val="Hyperlink"/>
            <w:i/>
            <w:color w:val="0070C0"/>
            <w:sz w:val="20"/>
            <w:szCs w:val="20"/>
          </w:rPr>
          <w:t>Reference 42 CR 73 Possession, Use, and Transfer of Select Agents and Toxins; Final Rule for a comprehensive list of select agents and toxins</w:t>
        </w:r>
      </w:hyperlink>
      <w:r w:rsidRPr="002D4CC4">
        <w:rPr>
          <w:i/>
          <w:color w:val="404040" w:themeColor="text1" w:themeTint="BF"/>
          <w:sz w:val="20"/>
          <w:szCs w:val="20"/>
        </w:rPr>
        <w:t>.*</w:t>
      </w:r>
    </w:p>
    <w:p w14:paraId="66FADA47" w14:textId="77777777" w:rsidR="0025346F" w:rsidRPr="00A141AC" w:rsidRDefault="0025346F" w:rsidP="00280449">
      <w:pPr>
        <w:spacing w:after="120"/>
        <w:rPr>
          <w:b/>
          <w:color w:val="404040" w:themeColor="text1" w:themeTint="BF"/>
          <w:sz w:val="20"/>
          <w:szCs w:val="20"/>
        </w:rPr>
      </w:pPr>
      <w:r w:rsidRPr="002D4CC4">
        <w:rPr>
          <w:b/>
          <w:color w:val="404040" w:themeColor="text1" w:themeTint="BF"/>
          <w:sz w:val="20"/>
          <w:szCs w:val="20"/>
        </w:rPr>
        <w:t>2.  Ple</w:t>
      </w:r>
      <w:r w:rsidRPr="00A141AC">
        <w:rPr>
          <w:b/>
          <w:color w:val="404040" w:themeColor="text1" w:themeTint="BF"/>
          <w:sz w:val="20"/>
          <w:szCs w:val="20"/>
        </w:rPr>
        <w:t xml:space="preserve">ase list the largest amount of exempt select agent toxin investigator will have in their possession at any given time: </w:t>
      </w:r>
      <w:r>
        <w:rPr>
          <w:rStyle w:val="TextBoxFields"/>
          <w:color w:val="404040" w:themeColor="text1" w:themeTint="BF"/>
          <w:sz w:val="20"/>
        </w:rPr>
        <w:t xml:space="preserve"> </w:t>
      </w:r>
    </w:p>
    <w:p w14:paraId="4094C24A"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 xml:space="preserve">3.  Will this </w:t>
      </w:r>
      <w:r>
        <w:rPr>
          <w:b/>
          <w:color w:val="404040" w:themeColor="text1" w:themeTint="BF"/>
          <w:sz w:val="20"/>
          <w:szCs w:val="20"/>
        </w:rPr>
        <w:t>protocol</w:t>
      </w:r>
      <w:r w:rsidRPr="00A141AC">
        <w:rPr>
          <w:b/>
          <w:color w:val="404040" w:themeColor="text1" w:themeTint="BF"/>
          <w:sz w:val="20"/>
          <w:szCs w:val="20"/>
        </w:rPr>
        <w:t xml:space="preserve"> be identifying any select agents and/or toxins in humans, soil, or the environment?</w:t>
      </w:r>
    </w:p>
    <w:p w14:paraId="25EE79B6" w14:textId="77777777" w:rsidR="0025346F" w:rsidRPr="00A141AC"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20647073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8BFF303" w14:textId="77777777" w:rsidR="0025346F" w:rsidRPr="00A141AC" w:rsidRDefault="00B15153"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6727668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 xml:space="preserve">Yes; </w:t>
      </w:r>
      <w:r w:rsidR="0025346F" w:rsidRPr="00E42B74">
        <w:rPr>
          <w:color w:val="404040" w:themeColor="text1" w:themeTint="BF"/>
          <w:sz w:val="20"/>
          <w:szCs w:val="20"/>
        </w:rPr>
        <w:t>please</w:t>
      </w:r>
      <w:r w:rsidR="0025346F">
        <w:rPr>
          <w:b/>
          <w:color w:val="404040" w:themeColor="text1" w:themeTint="BF"/>
          <w:sz w:val="20"/>
          <w:szCs w:val="20"/>
        </w:rPr>
        <w:t xml:space="preserve"> </w:t>
      </w:r>
      <w:r w:rsidR="0025346F" w:rsidRPr="00E42B74">
        <w:rPr>
          <w:color w:val="404040" w:themeColor="text1" w:themeTint="BF"/>
          <w:sz w:val="20"/>
          <w:szCs w:val="20"/>
        </w:rPr>
        <w:t>provide a list of potential select agents, description of sample source(s)</w:t>
      </w:r>
      <w:r w:rsidR="0025346F" w:rsidRPr="00E42B74">
        <w:rPr>
          <w:b/>
          <w:color w:val="404040" w:themeColor="text1" w:themeTint="BF"/>
          <w:sz w:val="20"/>
          <w:szCs w:val="20"/>
        </w:rPr>
        <w:t>:</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06DAA744"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p>
    <w:p w14:paraId="0D4F81C5" w14:textId="77777777" w:rsidR="0025346F" w:rsidRPr="00A141AC" w:rsidRDefault="0025346F" w:rsidP="00280449">
      <w:pPr>
        <w:pBdr>
          <w:top w:val="single" w:sz="12" w:space="1" w:color="auto"/>
        </w:pBdr>
        <w:spacing w:before="120" w:after="120" w:line="240" w:lineRule="auto"/>
        <w:rPr>
          <w:b/>
          <w:color w:val="404040" w:themeColor="text1" w:themeTint="BF"/>
          <w:sz w:val="28"/>
          <w:szCs w:val="28"/>
        </w:rPr>
      </w:pPr>
      <w:bookmarkStart w:id="4" w:name="Section_8"/>
      <w:r w:rsidRPr="00A141AC">
        <w:rPr>
          <w:b/>
          <w:color w:val="404040" w:themeColor="text1" w:themeTint="BF"/>
          <w:sz w:val="28"/>
          <w:szCs w:val="28"/>
        </w:rPr>
        <w:t>Section VIII.  Human Gene Transfer (HGT)</w:t>
      </w:r>
    </w:p>
    <w:bookmarkEnd w:id="4"/>
    <w:p w14:paraId="3E322088" w14:textId="77777777" w:rsidR="0025346F" w:rsidRPr="00A141AC" w:rsidRDefault="00B15153" w:rsidP="00280449">
      <w:pPr>
        <w:spacing w:after="120"/>
        <w:rPr>
          <w:b/>
          <w:color w:val="404040" w:themeColor="text1" w:themeTint="BF"/>
          <w:sz w:val="20"/>
          <w:szCs w:val="20"/>
        </w:rPr>
      </w:pPr>
      <w:sdt>
        <w:sdtPr>
          <w:rPr>
            <w:rFonts w:cstheme="minorHAnsi"/>
            <w:color w:val="404040" w:themeColor="text1" w:themeTint="BF"/>
            <w:sz w:val="20"/>
            <w:szCs w:val="20"/>
          </w:rPr>
          <w:id w:val="-146619382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transfer of recombinant DNA or synthetic nucleic acid molecules into one or more human research participants is occurring in this </w:t>
      </w:r>
      <w:r w:rsidR="0025346F">
        <w:rPr>
          <w:b/>
          <w:color w:val="404040" w:themeColor="text1" w:themeTint="BF"/>
          <w:sz w:val="20"/>
          <w:szCs w:val="20"/>
        </w:rPr>
        <w:t>protocol</w:t>
      </w:r>
      <w:r w:rsidR="0025346F" w:rsidRPr="00A141AC">
        <w:rPr>
          <w:b/>
          <w:color w:val="404040" w:themeColor="text1" w:themeTint="BF"/>
          <w:sz w:val="20"/>
          <w:szCs w:val="20"/>
        </w:rPr>
        <w:t xml:space="preserve"> and proceed to Section IX.</w:t>
      </w:r>
    </w:p>
    <w:p w14:paraId="2416E390" w14:textId="77777777" w:rsidR="0025346F" w:rsidRPr="00A141AC" w:rsidRDefault="0025346F" w:rsidP="0025346F">
      <w:pPr>
        <w:pStyle w:val="ListParagraph"/>
        <w:numPr>
          <w:ilvl w:val="0"/>
          <w:numId w:val="3"/>
        </w:numPr>
        <w:spacing w:after="120"/>
        <w:rPr>
          <w:b/>
          <w:color w:val="404040" w:themeColor="text1" w:themeTint="BF"/>
          <w:sz w:val="20"/>
          <w:szCs w:val="20"/>
        </w:rPr>
      </w:pPr>
      <w:r w:rsidRPr="00A141AC">
        <w:rPr>
          <w:b/>
          <w:color w:val="404040" w:themeColor="text1" w:themeTint="BF"/>
          <w:sz w:val="20"/>
          <w:szCs w:val="20"/>
        </w:rPr>
        <w:t>Is this the initial clinical trial site?</w:t>
      </w:r>
    </w:p>
    <w:p w14:paraId="1D24E335" w14:textId="77777777" w:rsidR="0025346F" w:rsidRPr="00A141AC"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59644058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Pr>
          <w:b/>
          <w:color w:val="404040" w:themeColor="text1" w:themeTint="BF"/>
          <w:sz w:val="20"/>
          <w:szCs w:val="20"/>
        </w:rPr>
        <w:t>; h</w:t>
      </w:r>
      <w:r w:rsidR="0025346F" w:rsidRPr="00A141AC">
        <w:rPr>
          <w:b/>
          <w:color w:val="404040" w:themeColor="text1" w:themeTint="BF"/>
          <w:sz w:val="20"/>
          <w:szCs w:val="20"/>
        </w:rPr>
        <w:t>as the initial site registered with NIH OSP?</w:t>
      </w:r>
    </w:p>
    <w:p w14:paraId="2B2D1E34" w14:textId="77777777" w:rsidR="0025346F" w:rsidRPr="00A141AC" w:rsidRDefault="0025346F" w:rsidP="00280449">
      <w:pPr>
        <w:spacing w:after="120"/>
        <w:ind w:left="720"/>
        <w:rPr>
          <w:b/>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60554258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b/>
          <w:color w:val="404040" w:themeColor="text1" w:themeTint="BF"/>
          <w:sz w:val="20"/>
          <w:szCs w:val="20"/>
        </w:rPr>
        <w:t>No</w:t>
      </w:r>
    </w:p>
    <w:p w14:paraId="7CEC8256" w14:textId="77777777" w:rsidR="0025346F" w:rsidRPr="00A141AC" w:rsidRDefault="0025346F" w:rsidP="00280449">
      <w:pPr>
        <w:spacing w:after="120"/>
        <w:ind w:left="720"/>
        <w:rPr>
          <w:b/>
          <w:color w:val="404040" w:themeColor="text1" w:themeTint="BF"/>
          <w:sz w:val="20"/>
          <w:szCs w:val="20"/>
        </w:rPr>
      </w:pPr>
      <w:r w:rsidRPr="00A141AC">
        <w:rPr>
          <w:b/>
          <w:color w:val="404040" w:themeColor="text1" w:themeTint="BF"/>
          <w:sz w:val="20"/>
          <w:szCs w:val="20"/>
        </w:rPr>
        <w:tab/>
      </w:r>
      <w:sdt>
        <w:sdtPr>
          <w:rPr>
            <w:rFonts w:cstheme="minorHAnsi"/>
            <w:color w:val="404040" w:themeColor="text1" w:themeTint="BF"/>
            <w:sz w:val="20"/>
            <w:szCs w:val="20"/>
          </w:rPr>
          <w:id w:val="549349214"/>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b/>
          <w:color w:val="404040" w:themeColor="text1" w:themeTint="BF"/>
          <w:sz w:val="20"/>
          <w:szCs w:val="20"/>
        </w:rPr>
        <w:t xml:space="preserve">Yes </w:t>
      </w:r>
    </w:p>
    <w:p w14:paraId="18510818" w14:textId="77777777" w:rsidR="0025346F" w:rsidRPr="00A141AC"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4984600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w:t>
      </w:r>
    </w:p>
    <w:p w14:paraId="77B03517" w14:textId="77777777" w:rsidR="0025346F" w:rsidRPr="00A141AC" w:rsidRDefault="0025346F" w:rsidP="0025346F">
      <w:pPr>
        <w:pStyle w:val="ListParagraph"/>
        <w:numPr>
          <w:ilvl w:val="0"/>
          <w:numId w:val="3"/>
        </w:numPr>
        <w:spacing w:after="120"/>
        <w:rPr>
          <w:b/>
          <w:color w:val="404040" w:themeColor="text1" w:themeTint="BF"/>
          <w:sz w:val="20"/>
          <w:szCs w:val="20"/>
        </w:rPr>
      </w:pPr>
      <w:r w:rsidRPr="00A141AC">
        <w:rPr>
          <w:b/>
          <w:color w:val="404040" w:themeColor="text1" w:themeTint="BF"/>
          <w:sz w:val="20"/>
          <w:szCs w:val="20"/>
        </w:rPr>
        <w:t>Does this research have an investigator brochure?</w:t>
      </w:r>
    </w:p>
    <w:p w14:paraId="3DF1B249"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198572815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 xml:space="preserve">. Without the investigator brochure, the submission is incomplete and cannot be reviewed. </w:t>
      </w:r>
    </w:p>
    <w:p w14:paraId="7C5168F7" w14:textId="77777777" w:rsidR="0025346F" w:rsidRPr="00A141AC" w:rsidRDefault="00B15153"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11372076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w:t>
      </w:r>
      <w:r w:rsidR="0025346F">
        <w:rPr>
          <w:b/>
          <w:color w:val="404040" w:themeColor="text1" w:themeTint="BF"/>
          <w:sz w:val="20"/>
          <w:szCs w:val="20"/>
        </w:rPr>
        <w:t>;</w:t>
      </w:r>
      <w:r w:rsidR="0025346F" w:rsidRPr="00A141AC">
        <w:rPr>
          <w:b/>
          <w:color w:val="404040" w:themeColor="text1" w:themeTint="BF"/>
          <w:sz w:val="20"/>
          <w:szCs w:val="20"/>
        </w:rPr>
        <w:t xml:space="preserve"> please attach brochure to this application: </w:t>
      </w:r>
      <w:r w:rsidR="0025346F">
        <w:rPr>
          <w:rStyle w:val="TextBoxFields"/>
          <w:color w:val="404040" w:themeColor="text1" w:themeTint="BF"/>
          <w:sz w:val="20"/>
        </w:rPr>
        <w:t xml:space="preserve"> </w:t>
      </w:r>
    </w:p>
    <w:p w14:paraId="5A34D2C0" w14:textId="77777777" w:rsidR="0025346F" w:rsidRPr="00A141AC" w:rsidRDefault="0025346F" w:rsidP="00280449">
      <w:pPr>
        <w:spacing w:after="120"/>
        <w:rPr>
          <w:b/>
          <w:color w:val="404040" w:themeColor="text1" w:themeTint="BF"/>
          <w:sz w:val="20"/>
          <w:szCs w:val="20"/>
        </w:rPr>
      </w:pPr>
      <w:r>
        <w:rPr>
          <w:b/>
          <w:color w:val="404040" w:themeColor="text1" w:themeTint="BF"/>
          <w:sz w:val="20"/>
          <w:szCs w:val="20"/>
        </w:rPr>
        <w:t>3</w:t>
      </w:r>
      <w:r w:rsidRPr="00A141AC">
        <w:rPr>
          <w:b/>
          <w:color w:val="404040" w:themeColor="text1" w:themeTint="BF"/>
          <w:sz w:val="20"/>
          <w:szCs w:val="20"/>
        </w:rPr>
        <w:t>.  Does this research have an informed consent?</w:t>
      </w:r>
    </w:p>
    <w:p w14:paraId="3785F5E1"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52305995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 xml:space="preserve">. Without an informed consent, the submission is incomplete and cannot be reviewed. </w:t>
      </w:r>
    </w:p>
    <w:p w14:paraId="29368252" w14:textId="77777777" w:rsidR="0025346F" w:rsidRPr="00A141AC" w:rsidRDefault="00B15153"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25535937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w:t>
      </w:r>
      <w:r w:rsidR="0025346F">
        <w:rPr>
          <w:b/>
          <w:color w:val="404040" w:themeColor="text1" w:themeTint="BF"/>
          <w:sz w:val="20"/>
          <w:szCs w:val="20"/>
        </w:rPr>
        <w:t>;</w:t>
      </w:r>
      <w:r w:rsidR="0025346F" w:rsidRPr="00A141AC">
        <w:rPr>
          <w:b/>
          <w:color w:val="404040" w:themeColor="text1" w:themeTint="BF"/>
          <w:sz w:val="20"/>
          <w:szCs w:val="20"/>
        </w:rPr>
        <w:t xml:space="preserve"> please attach consent form to this application: </w:t>
      </w:r>
      <w:r w:rsidR="0025346F">
        <w:rPr>
          <w:rStyle w:val="TextBoxFields"/>
          <w:color w:val="404040" w:themeColor="text1" w:themeTint="BF"/>
          <w:sz w:val="20"/>
        </w:rPr>
        <w:t xml:space="preserve"> </w:t>
      </w:r>
    </w:p>
    <w:p w14:paraId="2B324581" w14:textId="77777777" w:rsidR="0025346F" w:rsidRPr="00A141AC" w:rsidRDefault="0025346F" w:rsidP="00280449">
      <w:pPr>
        <w:spacing w:after="120"/>
        <w:rPr>
          <w:b/>
          <w:color w:val="404040" w:themeColor="text1" w:themeTint="BF"/>
          <w:sz w:val="20"/>
          <w:szCs w:val="20"/>
        </w:rPr>
      </w:pPr>
      <w:r>
        <w:rPr>
          <w:b/>
          <w:color w:val="404040" w:themeColor="text1" w:themeTint="BF"/>
          <w:sz w:val="20"/>
          <w:szCs w:val="20"/>
        </w:rPr>
        <w:t>4</w:t>
      </w:r>
      <w:r w:rsidRPr="00A141AC">
        <w:rPr>
          <w:b/>
          <w:color w:val="404040" w:themeColor="text1" w:themeTint="BF"/>
          <w:sz w:val="20"/>
          <w:szCs w:val="20"/>
        </w:rPr>
        <w:t>.  What pharmacy will be used for storage purposes?</w:t>
      </w:r>
    </w:p>
    <w:p w14:paraId="42A124CE"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Name:  </w:t>
      </w:r>
      <w:r>
        <w:rPr>
          <w:rStyle w:val="TextBoxFields"/>
          <w:color w:val="404040" w:themeColor="text1" w:themeTint="BF"/>
          <w:sz w:val="20"/>
        </w:rPr>
        <w:t xml:space="preserve"> </w:t>
      </w:r>
    </w:p>
    <w:p w14:paraId="3B0DBC7E"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Address:  </w:t>
      </w:r>
      <w:r>
        <w:rPr>
          <w:rStyle w:val="TextBoxFields"/>
          <w:color w:val="404040" w:themeColor="text1" w:themeTint="BF"/>
          <w:sz w:val="20"/>
        </w:rPr>
        <w:t xml:space="preserve"> </w:t>
      </w:r>
    </w:p>
    <w:p w14:paraId="1904F675"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Containment level(s):  </w:t>
      </w:r>
      <w:r>
        <w:rPr>
          <w:rStyle w:val="TextBoxFields"/>
          <w:color w:val="404040" w:themeColor="text1" w:themeTint="BF"/>
          <w:sz w:val="20"/>
        </w:rPr>
        <w:t xml:space="preserve"> </w:t>
      </w:r>
    </w:p>
    <w:p w14:paraId="4B8CB72E" w14:textId="49DF1CB9" w:rsidR="0025346F" w:rsidRDefault="0025346F" w:rsidP="005C3D7E">
      <w:pPr>
        <w:spacing w:after="120"/>
        <w:ind w:left="720"/>
        <w:jc w:val="center"/>
        <w:rPr>
          <w:i/>
          <w:color w:val="404040" w:themeColor="text1" w:themeTint="BF"/>
          <w:sz w:val="20"/>
          <w:szCs w:val="20"/>
        </w:rPr>
      </w:pPr>
      <w:r w:rsidRPr="00A141AC">
        <w:rPr>
          <w:b/>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Disposal of waste, including bandages, from humans must be described in Section XIII.*</w:t>
      </w:r>
    </w:p>
    <w:p w14:paraId="0F5DD24E" w14:textId="36C3DAF2" w:rsidR="00EE5B14" w:rsidRDefault="00EE5B14" w:rsidP="005C3D7E">
      <w:pPr>
        <w:spacing w:after="120"/>
        <w:ind w:left="720"/>
        <w:jc w:val="center"/>
      </w:pPr>
    </w:p>
    <w:p w14:paraId="12B35154" w14:textId="575226A0" w:rsidR="00EE5B14" w:rsidRDefault="00EE5B14" w:rsidP="005C3D7E">
      <w:pPr>
        <w:spacing w:after="120"/>
        <w:ind w:left="720"/>
        <w:jc w:val="center"/>
      </w:pPr>
    </w:p>
    <w:p w14:paraId="05A0BD04" w14:textId="77777777" w:rsidR="00EE5B14" w:rsidRDefault="00EE5B14" w:rsidP="005C3D7E">
      <w:pPr>
        <w:spacing w:after="120"/>
        <w:ind w:left="720"/>
        <w:jc w:val="center"/>
      </w:pPr>
    </w:p>
    <w:p w14:paraId="1FBA64D4" w14:textId="1B33173E" w:rsidR="0025346F" w:rsidRPr="00A141AC" w:rsidRDefault="0025346F" w:rsidP="00280449">
      <w:pPr>
        <w:pBdr>
          <w:top w:val="single" w:sz="12" w:space="1" w:color="auto"/>
        </w:pBdr>
        <w:spacing w:before="120" w:after="120" w:line="240" w:lineRule="auto"/>
        <w:rPr>
          <w:b/>
          <w:color w:val="404040" w:themeColor="text1" w:themeTint="BF"/>
          <w:sz w:val="28"/>
          <w:szCs w:val="28"/>
        </w:rPr>
      </w:pPr>
      <w:bookmarkStart w:id="5" w:name="Section_9"/>
      <w:r w:rsidRPr="00A141AC">
        <w:rPr>
          <w:b/>
          <w:color w:val="404040" w:themeColor="text1" w:themeTint="BF"/>
          <w:sz w:val="28"/>
          <w:szCs w:val="28"/>
        </w:rPr>
        <w:t xml:space="preserve">Section IX.  Use of Whole Animals* in Research </w:t>
      </w:r>
    </w:p>
    <w:bookmarkEnd w:id="5"/>
    <w:p w14:paraId="4CBAD69B" w14:textId="77777777" w:rsidR="0025346F" w:rsidRPr="00A141AC" w:rsidRDefault="00B15153" w:rsidP="00280449">
      <w:pPr>
        <w:pStyle w:val="ListParagraph"/>
        <w:spacing w:before="120" w:after="120" w:line="240" w:lineRule="auto"/>
        <w:ind w:left="0"/>
        <w:rPr>
          <w:b/>
          <w:color w:val="404040" w:themeColor="text1" w:themeTint="BF"/>
          <w:sz w:val="20"/>
          <w:szCs w:val="20"/>
        </w:rPr>
      </w:pPr>
      <w:sdt>
        <w:sdtPr>
          <w:rPr>
            <w:rFonts w:cstheme="minorHAnsi"/>
            <w:color w:val="404040" w:themeColor="text1" w:themeTint="BF"/>
            <w:sz w:val="20"/>
            <w:szCs w:val="20"/>
          </w:rPr>
          <w:id w:val="164246107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here and proceed to Section X if no animals are being used in this research project.</w:t>
      </w:r>
    </w:p>
    <w:p w14:paraId="36C7DDFD" w14:textId="77777777" w:rsidR="0025346F" w:rsidRPr="00A141AC" w:rsidRDefault="0025346F" w:rsidP="00280449">
      <w:pPr>
        <w:pStyle w:val="NoSpacing"/>
        <w:jc w:val="center"/>
        <w:rPr>
          <w:bCs/>
          <w:i/>
          <w:color w:val="404040" w:themeColor="text1" w:themeTint="BF"/>
          <w:sz w:val="20"/>
          <w:szCs w:val="20"/>
        </w:rPr>
      </w:pPr>
      <w:r w:rsidRPr="00A141AC">
        <w:rPr>
          <w:bCs/>
          <w:i/>
          <w:color w:val="404040" w:themeColor="text1" w:themeTint="BF"/>
          <w:sz w:val="20"/>
          <w:szCs w:val="20"/>
        </w:rPr>
        <w:t>*</w:t>
      </w:r>
      <w:r w:rsidRPr="00A141AC">
        <w:rPr>
          <w:bCs/>
          <w:i/>
          <w:color w:val="404040" w:themeColor="text1" w:themeTint="BF"/>
          <w:sz w:val="20"/>
          <w:szCs w:val="20"/>
          <w:u w:val="single"/>
        </w:rPr>
        <w:t>Note</w:t>
      </w:r>
      <w:r w:rsidRPr="00A141AC">
        <w:rPr>
          <w:bCs/>
          <w:i/>
          <w:color w:val="404040" w:themeColor="text1" w:themeTint="BF"/>
          <w:sz w:val="20"/>
          <w:szCs w:val="20"/>
        </w:rPr>
        <w:t>: For IBC purposes, “animals” includes any organism in the kingdom Animalia.*</w:t>
      </w:r>
    </w:p>
    <w:p w14:paraId="2C9BF90B" w14:textId="77777777" w:rsidR="0025346F" w:rsidRPr="00A141AC" w:rsidRDefault="0025346F" w:rsidP="00280449">
      <w:pPr>
        <w:pStyle w:val="NoSpacing"/>
        <w:rPr>
          <w:i/>
          <w:color w:val="404040" w:themeColor="text1" w:themeTint="BF"/>
          <w:sz w:val="20"/>
          <w:szCs w:val="20"/>
        </w:rPr>
      </w:pPr>
    </w:p>
    <w:p w14:paraId="76ADF56E" w14:textId="77777777" w:rsidR="0025346F" w:rsidRPr="00A141AC" w:rsidRDefault="0025346F" w:rsidP="00280449">
      <w:pPr>
        <w:spacing w:before="120" w:after="120" w:line="240" w:lineRule="auto"/>
        <w:rPr>
          <w:b/>
          <w:color w:val="404040" w:themeColor="text1" w:themeTint="BF"/>
          <w:sz w:val="20"/>
          <w:szCs w:val="20"/>
        </w:rPr>
      </w:pPr>
      <w:r w:rsidRPr="00A141AC">
        <w:rPr>
          <w:b/>
          <w:color w:val="404040" w:themeColor="text1" w:themeTint="BF"/>
          <w:sz w:val="20"/>
          <w:szCs w:val="20"/>
        </w:rPr>
        <w:t>1. Please list all animal species (vertebrates, invertebrates, genetically modified, or non-genetically modified).</w:t>
      </w:r>
    </w:p>
    <w:p w14:paraId="0AAD8662"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16"/>
          <w:szCs w:val="16"/>
        </w:rPr>
        <w:t>(</w:t>
      </w:r>
      <w:r w:rsidRPr="00A141AC">
        <w:rPr>
          <w:b/>
          <w:i/>
          <w:color w:val="404040" w:themeColor="text1" w:themeTint="BF"/>
          <w:sz w:val="16"/>
          <w:szCs w:val="16"/>
        </w:rPr>
        <w:t>Example</w:t>
      </w:r>
      <w:r w:rsidRPr="00A141AC">
        <w:rPr>
          <w:b/>
          <w:color w:val="404040" w:themeColor="text1" w:themeTint="BF"/>
          <w:sz w:val="16"/>
          <w:szCs w:val="16"/>
        </w:rPr>
        <w:t>: Transgenic Mice; Wild Type Rats; Transgenic Zebrafish)</w:t>
      </w:r>
      <w:r w:rsidRPr="00A141AC">
        <w:rPr>
          <w:b/>
          <w:color w:val="404040" w:themeColor="text1" w:themeTint="BF"/>
          <w:sz w:val="20"/>
          <w:szCs w:val="20"/>
        </w:rPr>
        <w:tab/>
      </w:r>
    </w:p>
    <w:p w14:paraId="3E09162C"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Pr>
          <w:rStyle w:val="TextBoxFields"/>
          <w:color w:val="404040" w:themeColor="text1" w:themeTint="BF"/>
          <w:sz w:val="20"/>
        </w:rPr>
        <w:t xml:space="preserve"> </w:t>
      </w:r>
    </w:p>
    <w:p w14:paraId="7DA47524" w14:textId="77777777" w:rsidR="0025346F" w:rsidRPr="00A141AC" w:rsidRDefault="0025346F" w:rsidP="00280449">
      <w:pPr>
        <w:spacing w:after="120"/>
        <w:jc w:val="center"/>
        <w:rPr>
          <w:color w:val="404040" w:themeColor="text1" w:themeTint="BF"/>
          <w:sz w:val="20"/>
          <w:szCs w:val="20"/>
          <w:u w:val="single"/>
        </w:rPr>
      </w:pPr>
      <w:r w:rsidRPr="00A141AC">
        <w:rPr>
          <w:color w:val="404040" w:themeColor="text1" w:themeTint="BF"/>
          <w:sz w:val="20"/>
          <w:szCs w:val="20"/>
        </w:rPr>
        <w:t>*</w:t>
      </w:r>
      <w:r w:rsidRPr="00A141AC">
        <w:rPr>
          <w:color w:val="404040" w:themeColor="text1" w:themeTint="BF"/>
          <w:sz w:val="20"/>
          <w:szCs w:val="20"/>
          <w:u w:val="single"/>
        </w:rPr>
        <w:t>Note: Invertebrates do not require an IACUC protocol. All vertebrates DO require an IACUC protocol.*</w:t>
      </w:r>
    </w:p>
    <w:p w14:paraId="292EDA25" w14:textId="77777777" w:rsidR="0025346F" w:rsidRPr="00A141AC" w:rsidRDefault="0025346F" w:rsidP="00280449">
      <w:pPr>
        <w:spacing w:after="120"/>
        <w:rPr>
          <w:color w:val="404040" w:themeColor="text1" w:themeTint="BF"/>
        </w:rPr>
      </w:pPr>
      <w:r w:rsidRPr="00A141AC">
        <w:rPr>
          <w:b/>
          <w:color w:val="404040" w:themeColor="text1" w:themeTint="BF"/>
          <w:sz w:val="20"/>
          <w:szCs w:val="20"/>
        </w:rPr>
        <w:t>2. Are any biological materials used in research with animals? Please make sure to include all materials listed in Section V, if being used with animals.</w:t>
      </w:r>
      <w:r w:rsidRPr="00A141AC">
        <w:rPr>
          <w:color w:val="404040" w:themeColor="text1" w:themeTint="BF"/>
        </w:rPr>
        <w:t xml:space="preserve"> </w:t>
      </w:r>
    </w:p>
    <w:p w14:paraId="05737EDC"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766670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3AD660FD" w14:textId="77777777" w:rsidR="0025346F" w:rsidRPr="00A141AC" w:rsidRDefault="00B15153"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3099207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Yes; check </w:t>
      </w:r>
      <w:r w:rsidR="0025346F" w:rsidRPr="00A141AC">
        <w:rPr>
          <w:b/>
          <w:color w:val="404040" w:themeColor="text1" w:themeTint="BF"/>
          <w:sz w:val="20"/>
          <w:szCs w:val="20"/>
          <w:u w:val="single"/>
        </w:rPr>
        <w:t>all</w:t>
      </w:r>
      <w:r w:rsidR="0025346F" w:rsidRPr="00A141AC">
        <w:rPr>
          <w:b/>
          <w:color w:val="404040" w:themeColor="text1" w:themeTint="BF"/>
          <w:sz w:val="20"/>
          <w:szCs w:val="20"/>
        </w:rPr>
        <w:t xml:space="preserve"> that apply below </w:t>
      </w:r>
      <w:r w:rsidR="0025346F" w:rsidRPr="00A141AC">
        <w:rPr>
          <w:b/>
          <w:color w:val="404040" w:themeColor="text1" w:themeTint="BF"/>
          <w:sz w:val="20"/>
          <w:szCs w:val="20"/>
          <w:u w:val="single"/>
        </w:rPr>
        <w:t>and</w:t>
      </w:r>
      <w:r w:rsidR="0025346F" w:rsidRPr="00A141AC">
        <w:rPr>
          <w:b/>
          <w:color w:val="404040" w:themeColor="text1" w:themeTint="BF"/>
          <w:sz w:val="20"/>
          <w:szCs w:val="20"/>
        </w:rPr>
        <w:t xml:space="preserve"> describe each selection in detail in Section II and Section V above:  </w:t>
      </w:r>
    </w:p>
    <w:p w14:paraId="4D53A40C" w14:textId="77777777" w:rsidR="0025346F" w:rsidRPr="00A141AC" w:rsidRDefault="00B15153"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93181320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protocol</w:t>
      </w:r>
      <w:r w:rsidR="0025346F" w:rsidRPr="00A141AC">
        <w:rPr>
          <w:b/>
          <w:color w:val="404040" w:themeColor="text1" w:themeTint="BF"/>
          <w:sz w:val="20"/>
          <w:szCs w:val="20"/>
        </w:rPr>
        <w:t xml:space="preserve"> involves the use of wild-type or attenuated microbial pathogens in animals. </w:t>
      </w:r>
      <w:r w:rsidR="0025346F" w:rsidRPr="00A141AC">
        <w:rPr>
          <w:b/>
          <w:color w:val="404040" w:themeColor="text1" w:themeTint="BF"/>
          <w:sz w:val="20"/>
          <w:szCs w:val="20"/>
        </w:rPr>
        <w:tab/>
        <w:t xml:space="preserve">      </w:t>
      </w:r>
    </w:p>
    <w:p w14:paraId="1CC94DE8" w14:textId="77777777" w:rsidR="0025346F" w:rsidRPr="00A141AC" w:rsidRDefault="00B15153" w:rsidP="00280449">
      <w:pPr>
        <w:spacing w:after="120"/>
        <w:ind w:left="1710" w:hanging="270"/>
        <w:contextualSpacing/>
        <w:rPr>
          <w:b/>
          <w:color w:val="404040" w:themeColor="text1" w:themeTint="BF"/>
          <w:sz w:val="20"/>
          <w:szCs w:val="20"/>
        </w:rPr>
      </w:pPr>
      <w:sdt>
        <w:sdtPr>
          <w:rPr>
            <w:rFonts w:cstheme="minorHAnsi"/>
            <w:color w:val="404040" w:themeColor="text1" w:themeTint="BF"/>
            <w:sz w:val="20"/>
            <w:szCs w:val="20"/>
          </w:rPr>
          <w:id w:val="-6982386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protocol</w:t>
      </w:r>
      <w:r w:rsidR="0025346F" w:rsidRPr="00A141AC">
        <w:rPr>
          <w:b/>
          <w:color w:val="404040" w:themeColor="text1" w:themeTint="BF"/>
          <w:sz w:val="20"/>
          <w:szCs w:val="20"/>
        </w:rPr>
        <w:t xml:space="preserve"> involves the use of xenografts.  </w:t>
      </w:r>
    </w:p>
    <w:p w14:paraId="71BE862F" w14:textId="77777777" w:rsidR="0025346F" w:rsidRPr="00A141AC" w:rsidRDefault="00B15153"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06784825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protocol</w:t>
      </w:r>
      <w:r w:rsidR="0025346F" w:rsidRPr="00A141AC">
        <w:rPr>
          <w:b/>
          <w:color w:val="404040" w:themeColor="text1" w:themeTint="BF"/>
          <w:sz w:val="20"/>
          <w:szCs w:val="20"/>
        </w:rPr>
        <w:t xml:space="preserve"> involves the use of transfected or transduced cells inoculated into animals.  </w:t>
      </w:r>
      <w:r w:rsidR="0025346F" w:rsidRPr="00A141AC">
        <w:rPr>
          <w:b/>
          <w:color w:val="404040" w:themeColor="text1" w:themeTint="BF"/>
          <w:sz w:val="20"/>
          <w:szCs w:val="20"/>
        </w:rPr>
        <w:tab/>
        <w:t xml:space="preserve">      </w:t>
      </w:r>
    </w:p>
    <w:p w14:paraId="352EAF2A" w14:textId="77777777" w:rsidR="0025346F" w:rsidRPr="00A141AC" w:rsidRDefault="00B15153"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96181056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Other; please describe:  </w:t>
      </w:r>
      <w:r w:rsidR="0025346F">
        <w:rPr>
          <w:rStyle w:val="TextBoxFields"/>
          <w:color w:val="404040" w:themeColor="text1" w:themeTint="BF"/>
          <w:sz w:val="20"/>
        </w:rPr>
        <w:t xml:space="preserve"> </w:t>
      </w:r>
    </w:p>
    <w:p w14:paraId="5B029BEC" w14:textId="77777777" w:rsidR="0025346F" w:rsidRPr="00A141AC" w:rsidRDefault="0025346F" w:rsidP="00280449">
      <w:pPr>
        <w:spacing w:after="120"/>
        <w:rPr>
          <w:b/>
          <w:color w:val="404040" w:themeColor="text1" w:themeTint="BF"/>
          <w:sz w:val="20"/>
          <w:szCs w:val="20"/>
        </w:rPr>
      </w:pPr>
    </w:p>
    <w:p w14:paraId="0E249962"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3. What is the route of administration (E.g.: IV) and how will materials be administered (</w:t>
      </w:r>
      <w:r w:rsidRPr="00A141AC">
        <w:rPr>
          <w:b/>
          <w:i/>
          <w:color w:val="404040" w:themeColor="text1" w:themeTint="BF"/>
          <w:sz w:val="20"/>
          <w:szCs w:val="20"/>
        </w:rPr>
        <w:t>e.g</w:t>
      </w:r>
      <w:r w:rsidRPr="00A141AC">
        <w:rPr>
          <w:b/>
          <w:color w:val="404040" w:themeColor="text1" w:themeTint="BF"/>
          <w:sz w:val="20"/>
          <w:szCs w:val="20"/>
        </w:rPr>
        <w:t>.</w:t>
      </w:r>
      <w:r>
        <w:rPr>
          <w:b/>
          <w:color w:val="404040" w:themeColor="text1" w:themeTint="BF"/>
          <w:sz w:val="20"/>
          <w:szCs w:val="20"/>
        </w:rPr>
        <w:t>,</w:t>
      </w:r>
      <w:r w:rsidRPr="00A141AC">
        <w:rPr>
          <w:b/>
          <w:color w:val="404040" w:themeColor="text1" w:themeTint="BF"/>
          <w:sz w:val="20"/>
          <w:szCs w:val="20"/>
        </w:rPr>
        <w:t xml:space="preserve"> microinjection pump)? </w:t>
      </w:r>
      <w:r>
        <w:rPr>
          <w:color w:val="404040" w:themeColor="text1" w:themeTint="BF"/>
          <w:sz w:val="20"/>
          <w:szCs w:val="20"/>
        </w:rPr>
        <w:t xml:space="preserve"> </w:t>
      </w:r>
    </w:p>
    <w:p w14:paraId="2D1D069D"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4. What containment is utilized while administering materials? (check all that apply)</w:t>
      </w:r>
    </w:p>
    <w:p w14:paraId="4D938FD9" w14:textId="77777777" w:rsidR="0025346F" w:rsidRPr="00A141AC"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106016117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Biosafety Cabinet</w:t>
      </w:r>
    </w:p>
    <w:p w14:paraId="3102575E" w14:textId="77777777" w:rsidR="0025346F" w:rsidRPr="00A141AC"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189477934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N95 Respirator</w:t>
      </w:r>
    </w:p>
    <w:p w14:paraId="41DE7B54" w14:textId="77777777" w:rsidR="0025346F" w:rsidRPr="00A141AC" w:rsidRDefault="00B15153" w:rsidP="00280449">
      <w:pPr>
        <w:spacing w:after="120"/>
        <w:ind w:firstLine="720"/>
        <w:rPr>
          <w:b/>
          <w:color w:val="404040" w:themeColor="text1" w:themeTint="BF"/>
          <w:sz w:val="20"/>
          <w:szCs w:val="20"/>
        </w:rPr>
      </w:pPr>
      <w:sdt>
        <w:sdtPr>
          <w:rPr>
            <w:rFonts w:cstheme="minorHAnsi"/>
            <w:color w:val="404040" w:themeColor="text1" w:themeTint="BF"/>
            <w:sz w:val="20"/>
            <w:szCs w:val="20"/>
          </w:rPr>
          <w:id w:val="30820887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Other; please complete question 5. </w:t>
      </w:r>
    </w:p>
    <w:p w14:paraId="0F2E189D" w14:textId="77777777" w:rsidR="0025346F" w:rsidRPr="00A141AC" w:rsidRDefault="0025346F" w:rsidP="00280449">
      <w:pPr>
        <w:spacing w:after="120"/>
        <w:rPr>
          <w:color w:val="404040" w:themeColor="text1" w:themeTint="BF"/>
        </w:rPr>
      </w:pPr>
      <w:r w:rsidRPr="00A141AC">
        <w:rPr>
          <w:b/>
          <w:color w:val="404040" w:themeColor="text1" w:themeTint="BF"/>
          <w:sz w:val="20"/>
          <w:szCs w:val="20"/>
        </w:rPr>
        <w:t xml:space="preserve">5. Please include the following (if other was marked in question 4): </w:t>
      </w:r>
    </w:p>
    <w:p w14:paraId="7673035E"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Material volume: </w:t>
      </w:r>
      <w:r>
        <w:rPr>
          <w:rStyle w:val="TextBoxFields"/>
          <w:color w:val="404040" w:themeColor="text1" w:themeTint="BF"/>
          <w:sz w:val="20"/>
        </w:rPr>
        <w:t xml:space="preserve"> </w:t>
      </w:r>
    </w:p>
    <w:p w14:paraId="3555202A"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Concentration: </w:t>
      </w:r>
      <w:r>
        <w:rPr>
          <w:rStyle w:val="TextBoxFields"/>
          <w:color w:val="404040" w:themeColor="text1" w:themeTint="BF"/>
          <w:sz w:val="20"/>
        </w:rPr>
        <w:t xml:space="preserve"> </w:t>
      </w:r>
    </w:p>
    <w:p w14:paraId="1DBFBE35"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Pressure of injection, if known: </w:t>
      </w:r>
      <w:r>
        <w:rPr>
          <w:rStyle w:val="TextBoxFields"/>
          <w:color w:val="404040" w:themeColor="text1" w:themeTint="BF"/>
          <w:sz w:val="20"/>
        </w:rPr>
        <w:t xml:space="preserve"> </w:t>
      </w:r>
    </w:p>
    <w:p w14:paraId="5FF0ADA6"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Total number of injections at one time: </w:t>
      </w:r>
      <w:r>
        <w:rPr>
          <w:rStyle w:val="TextBoxFields"/>
          <w:color w:val="404040" w:themeColor="text1" w:themeTint="BF"/>
          <w:sz w:val="20"/>
        </w:rPr>
        <w:t xml:space="preserve"> </w:t>
      </w:r>
    </w:p>
    <w:p w14:paraId="2F42B490"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6.  Are any recombinant or synthetic nucleic acid molecules used in research with animals?</w:t>
      </w:r>
    </w:p>
    <w:p w14:paraId="2D15CA6F"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16505928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3803E129" w14:textId="77777777" w:rsidR="0025346F" w:rsidRPr="00A141AC" w:rsidRDefault="00B15153"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701749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Yes; check </w:t>
      </w:r>
      <w:r w:rsidR="0025346F" w:rsidRPr="00A141AC">
        <w:rPr>
          <w:b/>
          <w:color w:val="404040" w:themeColor="text1" w:themeTint="BF"/>
          <w:sz w:val="20"/>
          <w:szCs w:val="20"/>
          <w:u w:val="single"/>
        </w:rPr>
        <w:t>all</w:t>
      </w:r>
      <w:r w:rsidR="0025346F" w:rsidRPr="00A141AC">
        <w:rPr>
          <w:b/>
          <w:color w:val="404040" w:themeColor="text1" w:themeTint="BF"/>
          <w:sz w:val="20"/>
          <w:szCs w:val="20"/>
        </w:rPr>
        <w:t xml:space="preserve"> that apply below </w:t>
      </w:r>
      <w:r w:rsidR="0025346F" w:rsidRPr="00A141AC">
        <w:rPr>
          <w:b/>
          <w:color w:val="404040" w:themeColor="text1" w:themeTint="BF"/>
          <w:sz w:val="20"/>
          <w:szCs w:val="20"/>
          <w:u w:val="single"/>
        </w:rPr>
        <w:t>and</w:t>
      </w:r>
      <w:r w:rsidR="0025346F" w:rsidRPr="00A141AC">
        <w:rPr>
          <w:b/>
          <w:color w:val="404040" w:themeColor="text1" w:themeTint="BF"/>
          <w:sz w:val="20"/>
          <w:szCs w:val="20"/>
        </w:rPr>
        <w:t xml:space="preserve"> describe each selection in detail in Section II and Section V above:  </w:t>
      </w:r>
    </w:p>
    <w:p w14:paraId="07E1BDC3" w14:textId="77777777" w:rsidR="0025346F" w:rsidRPr="00A141AC" w:rsidRDefault="00B15153"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0431308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 xml:space="preserve">protocol </w:t>
      </w:r>
      <w:r w:rsidR="0025346F" w:rsidRPr="00A141AC">
        <w:rPr>
          <w:b/>
          <w:color w:val="404040" w:themeColor="text1" w:themeTint="BF"/>
          <w:sz w:val="20"/>
          <w:szCs w:val="20"/>
        </w:rPr>
        <w:t xml:space="preserve">involves the direct administration of nucleic acids or viral or plasmid vectors to animals.   </w:t>
      </w:r>
    </w:p>
    <w:p w14:paraId="7A398979" w14:textId="77777777" w:rsidR="0025346F" w:rsidRPr="00A141AC" w:rsidRDefault="00B15153" w:rsidP="00280449">
      <w:pPr>
        <w:spacing w:after="120"/>
        <w:ind w:left="720" w:firstLine="72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82527346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 xml:space="preserve">Other; please describe: </w:t>
      </w:r>
      <w:r w:rsidR="0025346F">
        <w:rPr>
          <w:rStyle w:val="TextBoxFields"/>
          <w:color w:val="404040" w:themeColor="text1" w:themeTint="BF"/>
          <w:sz w:val="20"/>
        </w:rPr>
        <w:t xml:space="preserve"> </w:t>
      </w:r>
    </w:p>
    <w:p w14:paraId="0C5BEA89" w14:textId="52DE9844" w:rsidR="0025346F" w:rsidRDefault="0025346F" w:rsidP="00280449">
      <w:pPr>
        <w:spacing w:before="120" w:after="120" w:line="240" w:lineRule="auto"/>
        <w:rPr>
          <w:b/>
          <w:color w:val="404040" w:themeColor="text1" w:themeTint="BF"/>
          <w:sz w:val="20"/>
          <w:szCs w:val="20"/>
        </w:rPr>
      </w:pPr>
    </w:p>
    <w:p w14:paraId="4084532D" w14:textId="77777777" w:rsidR="00D278DC" w:rsidRPr="00A141AC" w:rsidRDefault="00D278DC" w:rsidP="00280449">
      <w:pPr>
        <w:spacing w:before="120" w:after="120" w:line="240" w:lineRule="auto"/>
        <w:rPr>
          <w:b/>
          <w:color w:val="404040" w:themeColor="text1" w:themeTint="BF"/>
          <w:sz w:val="20"/>
          <w:szCs w:val="20"/>
        </w:rPr>
      </w:pPr>
    </w:p>
    <w:p w14:paraId="3D413BBF" w14:textId="77777777"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Sec. IX-A. Genetically Modified Mammalian and/or Avian Animals</w:t>
      </w:r>
    </w:p>
    <w:p w14:paraId="0A9DEE26" w14:textId="46BE8266" w:rsidR="0025346F" w:rsidRDefault="0025346F" w:rsidP="00280449">
      <w:pPr>
        <w:spacing w:after="120"/>
        <w:rPr>
          <w:b/>
          <w:color w:val="404040" w:themeColor="text1" w:themeTint="BF"/>
          <w:sz w:val="20"/>
          <w:szCs w:val="20"/>
        </w:rPr>
      </w:pPr>
      <w:r w:rsidRPr="00A141AC">
        <w:rPr>
          <w:b/>
          <w:color w:val="404040" w:themeColor="text1" w:themeTint="BF"/>
          <w:sz w:val="20"/>
          <w:szCs w:val="20"/>
        </w:rPr>
        <w:t xml:space="preserve">1.  </w:t>
      </w:r>
      <w:r>
        <w:rPr>
          <w:b/>
          <w:color w:val="404040" w:themeColor="text1" w:themeTint="BF"/>
          <w:sz w:val="20"/>
          <w:szCs w:val="20"/>
        </w:rPr>
        <w:t xml:space="preserve">Will </w:t>
      </w:r>
      <w:r w:rsidR="009B4515">
        <w:rPr>
          <w:b/>
          <w:color w:val="404040" w:themeColor="text1" w:themeTint="BF"/>
          <w:sz w:val="20"/>
          <w:szCs w:val="20"/>
        </w:rPr>
        <w:t>genetically modified</w:t>
      </w:r>
      <w:r>
        <w:rPr>
          <w:b/>
          <w:color w:val="404040" w:themeColor="text1" w:themeTint="BF"/>
          <w:sz w:val="20"/>
          <w:szCs w:val="20"/>
        </w:rPr>
        <w:t xml:space="preserve"> rodents be used in this research project?</w:t>
      </w:r>
    </w:p>
    <w:p w14:paraId="67C5E086"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17944072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Pr>
          <w:b/>
          <w:color w:val="404040" w:themeColor="text1" w:themeTint="BF"/>
          <w:sz w:val="20"/>
          <w:szCs w:val="20"/>
        </w:rPr>
        <w:t>.</w:t>
      </w:r>
    </w:p>
    <w:p w14:paraId="2D4361C7" w14:textId="77777777" w:rsidR="0025346F"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76206651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Yes; </w:t>
      </w:r>
      <w:r w:rsidR="0025346F" w:rsidRPr="00970245">
        <w:rPr>
          <w:b/>
          <w:color w:val="404040" w:themeColor="text1" w:themeTint="BF"/>
          <w:sz w:val="20"/>
          <w:szCs w:val="20"/>
        </w:rPr>
        <w:t xml:space="preserve">Complete table in question </w:t>
      </w:r>
      <w:r w:rsidR="0025346F">
        <w:rPr>
          <w:b/>
          <w:color w:val="404040" w:themeColor="text1" w:themeTint="BF"/>
          <w:sz w:val="20"/>
          <w:szCs w:val="20"/>
        </w:rPr>
        <w:t>4</w:t>
      </w:r>
      <w:r w:rsidR="0025346F" w:rsidRPr="00970245">
        <w:rPr>
          <w:b/>
          <w:color w:val="404040" w:themeColor="text1" w:themeTint="BF"/>
          <w:sz w:val="20"/>
          <w:szCs w:val="20"/>
        </w:rPr>
        <w:t xml:space="preserve"> only if new germline strains are </w:t>
      </w:r>
      <w:r w:rsidR="0025346F">
        <w:rPr>
          <w:b/>
          <w:color w:val="404040" w:themeColor="text1" w:themeTint="BF"/>
          <w:sz w:val="20"/>
          <w:szCs w:val="20"/>
        </w:rPr>
        <w:t xml:space="preserve">created by </w:t>
      </w:r>
      <w:r w:rsidR="0025346F" w:rsidRPr="00962EEA">
        <w:rPr>
          <w:b/>
          <w:color w:val="404040" w:themeColor="text1" w:themeTint="BF"/>
          <w:sz w:val="20"/>
          <w:szCs w:val="20"/>
          <w:u w:val="single"/>
        </w:rPr>
        <w:t>methods other than breeding</w:t>
      </w:r>
      <w:r w:rsidR="0025346F">
        <w:rPr>
          <w:b/>
          <w:color w:val="404040" w:themeColor="text1" w:themeTint="BF"/>
          <w:sz w:val="20"/>
          <w:szCs w:val="20"/>
        </w:rPr>
        <w:t xml:space="preserve"> </w:t>
      </w:r>
      <w:r w:rsidR="0025346F" w:rsidRPr="00970245">
        <w:rPr>
          <w:b/>
          <w:color w:val="404040" w:themeColor="text1" w:themeTint="BF"/>
          <w:sz w:val="20"/>
          <w:szCs w:val="20"/>
        </w:rPr>
        <w:t>or if lines are biohazardous.</w:t>
      </w:r>
    </w:p>
    <w:p w14:paraId="0D0AD4C1" w14:textId="455C1A6B" w:rsidR="0025346F" w:rsidRPr="00A141AC" w:rsidRDefault="0025346F" w:rsidP="00280449">
      <w:pPr>
        <w:spacing w:after="120"/>
        <w:rPr>
          <w:b/>
          <w:color w:val="404040" w:themeColor="text1" w:themeTint="BF"/>
          <w:sz w:val="20"/>
          <w:szCs w:val="20"/>
        </w:rPr>
      </w:pPr>
      <w:r>
        <w:rPr>
          <w:b/>
          <w:color w:val="404040" w:themeColor="text1" w:themeTint="BF"/>
          <w:sz w:val="20"/>
          <w:szCs w:val="20"/>
        </w:rPr>
        <w:t xml:space="preserve">2. </w:t>
      </w:r>
      <w:r w:rsidRPr="00A141AC">
        <w:rPr>
          <w:b/>
          <w:color w:val="404040" w:themeColor="text1" w:themeTint="BF"/>
          <w:sz w:val="20"/>
          <w:szCs w:val="20"/>
        </w:rPr>
        <w:t xml:space="preserve">Will </w:t>
      </w:r>
      <w:r>
        <w:rPr>
          <w:b/>
          <w:color w:val="404040" w:themeColor="text1" w:themeTint="BF"/>
          <w:sz w:val="20"/>
          <w:szCs w:val="20"/>
        </w:rPr>
        <w:t xml:space="preserve">non-rodent, </w:t>
      </w:r>
      <w:r w:rsidR="009B4515" w:rsidRPr="00A141AC">
        <w:rPr>
          <w:b/>
          <w:color w:val="404040" w:themeColor="text1" w:themeTint="BF"/>
          <w:sz w:val="20"/>
          <w:szCs w:val="20"/>
        </w:rPr>
        <w:t>genetically modified</w:t>
      </w:r>
      <w:r w:rsidRPr="00A141AC">
        <w:rPr>
          <w:b/>
          <w:color w:val="404040" w:themeColor="text1" w:themeTint="BF"/>
          <w:sz w:val="20"/>
          <w:szCs w:val="20"/>
        </w:rPr>
        <w:t>, mammalian/avian animals be used in this research project?</w:t>
      </w:r>
    </w:p>
    <w:bookmarkStart w:id="6" w:name="_Hlk42765802"/>
    <w:p w14:paraId="7390B232"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7306214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Pr>
          <w:b/>
          <w:color w:val="404040" w:themeColor="text1" w:themeTint="BF"/>
          <w:sz w:val="20"/>
          <w:szCs w:val="20"/>
        </w:rPr>
        <w:t>.</w:t>
      </w:r>
    </w:p>
    <w:p w14:paraId="11113050" w14:textId="77777777" w:rsidR="0025346F" w:rsidRPr="00A141AC"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3516977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Yes; </w:t>
      </w:r>
      <w:bookmarkEnd w:id="6"/>
      <w:r w:rsidR="0025346F" w:rsidRPr="00A141AC">
        <w:rPr>
          <w:b/>
          <w:color w:val="404040" w:themeColor="text1" w:themeTint="BF"/>
          <w:sz w:val="20"/>
          <w:szCs w:val="20"/>
        </w:rPr>
        <w:t xml:space="preserve">Complete table in question </w:t>
      </w:r>
      <w:r w:rsidR="0025346F">
        <w:rPr>
          <w:b/>
          <w:color w:val="404040" w:themeColor="text1" w:themeTint="BF"/>
          <w:sz w:val="20"/>
          <w:szCs w:val="20"/>
        </w:rPr>
        <w:t>4</w:t>
      </w:r>
      <w:r w:rsidR="0025346F" w:rsidRPr="00A141AC">
        <w:rPr>
          <w:b/>
          <w:color w:val="404040" w:themeColor="text1" w:themeTint="BF"/>
          <w:sz w:val="20"/>
          <w:szCs w:val="20"/>
        </w:rPr>
        <w:t xml:space="preserve"> only if new germline strains</w:t>
      </w:r>
      <w:r w:rsidR="0025346F">
        <w:rPr>
          <w:b/>
          <w:color w:val="404040" w:themeColor="text1" w:themeTint="BF"/>
          <w:sz w:val="20"/>
          <w:szCs w:val="20"/>
        </w:rPr>
        <w:t xml:space="preserve"> </w:t>
      </w:r>
      <w:r w:rsidR="0025346F" w:rsidRPr="00A141AC">
        <w:rPr>
          <w:b/>
          <w:color w:val="404040" w:themeColor="text1" w:themeTint="BF"/>
          <w:sz w:val="20"/>
          <w:szCs w:val="20"/>
        </w:rPr>
        <w:t xml:space="preserve">are </w:t>
      </w:r>
      <w:r w:rsidR="0025346F">
        <w:rPr>
          <w:b/>
          <w:color w:val="404040" w:themeColor="text1" w:themeTint="BF"/>
          <w:sz w:val="20"/>
          <w:szCs w:val="20"/>
        </w:rPr>
        <w:t xml:space="preserve">created </w:t>
      </w:r>
      <w:r w:rsidR="0025346F" w:rsidRPr="00A141AC">
        <w:rPr>
          <w:b/>
          <w:color w:val="404040" w:themeColor="text1" w:themeTint="BF"/>
          <w:sz w:val="20"/>
          <w:szCs w:val="20"/>
        </w:rPr>
        <w:t>or if lines are biohazardous.</w:t>
      </w:r>
    </w:p>
    <w:p w14:paraId="5B77222F" w14:textId="0D2F808D" w:rsidR="0025346F" w:rsidRPr="00A141AC" w:rsidRDefault="0025346F" w:rsidP="00280449">
      <w:pPr>
        <w:spacing w:after="120"/>
        <w:rPr>
          <w:b/>
          <w:color w:val="404040" w:themeColor="text1" w:themeTint="BF"/>
          <w:sz w:val="20"/>
          <w:szCs w:val="20"/>
        </w:rPr>
      </w:pPr>
      <w:r>
        <w:rPr>
          <w:b/>
          <w:color w:val="404040" w:themeColor="text1" w:themeTint="BF"/>
          <w:sz w:val="20"/>
          <w:szCs w:val="20"/>
        </w:rPr>
        <w:t>3</w:t>
      </w:r>
      <w:r w:rsidRPr="00A141AC">
        <w:rPr>
          <w:b/>
          <w:color w:val="404040" w:themeColor="text1" w:themeTint="BF"/>
          <w:sz w:val="20"/>
          <w:szCs w:val="20"/>
        </w:rPr>
        <w:t xml:space="preserve">.  Are </w:t>
      </w:r>
      <w:r w:rsidR="009B4515" w:rsidRPr="00A141AC">
        <w:rPr>
          <w:b/>
          <w:color w:val="404040" w:themeColor="text1" w:themeTint="BF"/>
          <w:sz w:val="20"/>
          <w:szCs w:val="20"/>
        </w:rPr>
        <w:t>genetically modified</w:t>
      </w:r>
      <w:r w:rsidRPr="00A141AC">
        <w:rPr>
          <w:b/>
          <w:color w:val="404040" w:themeColor="text1" w:themeTint="BF"/>
          <w:sz w:val="20"/>
          <w:szCs w:val="20"/>
        </w:rPr>
        <w:t xml:space="preserve"> rodents produced with the assistance of </w:t>
      </w:r>
      <w:r w:rsidR="009400FD">
        <w:rPr>
          <w:b/>
          <w:color w:val="404040" w:themeColor="text1" w:themeTint="BF"/>
          <w:sz w:val="20"/>
          <w:szCs w:val="20"/>
        </w:rPr>
        <w:t>an external</w:t>
      </w:r>
      <w:r w:rsidRPr="00A141AC">
        <w:rPr>
          <w:b/>
          <w:color w:val="404040" w:themeColor="text1" w:themeTint="BF"/>
          <w:sz w:val="20"/>
          <w:szCs w:val="20"/>
        </w:rPr>
        <w:t xml:space="preserve"> Transgenic Core Facility?</w:t>
      </w:r>
    </w:p>
    <w:p w14:paraId="04675CF7"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10642982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0C6614D3" w14:textId="77777777" w:rsidR="0025346F" w:rsidRPr="00A141AC" w:rsidRDefault="00B15153"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7099704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Yes, the following method(s) will be used to make the transgenic animals:  </w:t>
      </w:r>
    </w:p>
    <w:p w14:paraId="433992C2" w14:textId="77777777" w:rsidR="0025346F" w:rsidRPr="00A141AC" w:rsidRDefault="00B15153"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73975142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Microinjection of gene into fertilized oocytes</w:t>
      </w:r>
    </w:p>
    <w:p w14:paraId="12BFE77C" w14:textId="77777777" w:rsidR="0025346F" w:rsidRPr="00A141AC" w:rsidRDefault="00B15153"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4020238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Insertion of gene(s) into embryonic stem cells microinjected into oocytes</w:t>
      </w:r>
    </w:p>
    <w:p w14:paraId="67202CB4" w14:textId="77777777" w:rsidR="0025346F" w:rsidRPr="00A141AC" w:rsidRDefault="00B15153"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86019358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Use of vectors to transfect oocytes</w:t>
      </w:r>
    </w:p>
    <w:p w14:paraId="585FD91E" w14:textId="77777777" w:rsidR="0025346F" w:rsidRPr="00A141AC" w:rsidRDefault="00B15153"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55589806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Other method(s</w:t>
      </w:r>
      <w:r w:rsidR="0025346F">
        <w:rPr>
          <w:b/>
          <w:color w:val="404040" w:themeColor="text1" w:themeTint="BF"/>
          <w:sz w:val="20"/>
          <w:szCs w:val="20"/>
        </w:rPr>
        <w:t xml:space="preserve">), please include description: </w:t>
      </w:r>
      <w:r w:rsidR="0025346F">
        <w:rPr>
          <w:rStyle w:val="TextBoxFields"/>
          <w:color w:val="404040" w:themeColor="text1" w:themeTint="BF"/>
          <w:sz w:val="20"/>
        </w:rPr>
        <w:t xml:space="preserve"> </w:t>
      </w:r>
    </w:p>
    <w:p w14:paraId="70194B08" w14:textId="77777777" w:rsidR="0025346F" w:rsidRPr="00A141AC" w:rsidRDefault="0025346F" w:rsidP="00280449">
      <w:pPr>
        <w:spacing w:after="120"/>
        <w:jc w:val="center"/>
        <w:rPr>
          <w:rFonts w:cstheme="minorHAnsi"/>
          <w:color w:val="404040" w:themeColor="text1" w:themeTint="BF"/>
          <w:sz w:val="20"/>
          <w:szCs w:val="20"/>
          <w:shd w:val="clear" w:color="auto" w:fill="D9D9D9" w:themeFill="background1" w:themeFillShade="D9"/>
        </w:rPr>
      </w:pPr>
      <w:r w:rsidRPr="00A141AC">
        <w:rPr>
          <w:i/>
          <w:color w:val="404040" w:themeColor="text1" w:themeTint="BF"/>
          <w:sz w:val="20"/>
          <w:szCs w:val="20"/>
        </w:rPr>
        <w:t xml:space="preserve">* </w:t>
      </w:r>
      <w:r w:rsidRPr="00A141AC">
        <w:rPr>
          <w:i/>
          <w:color w:val="404040" w:themeColor="text1" w:themeTint="BF"/>
          <w:sz w:val="20"/>
          <w:szCs w:val="20"/>
          <w:u w:val="single"/>
        </w:rPr>
        <w:t>Note:</w:t>
      </w:r>
      <w:r w:rsidRPr="00A141AC">
        <w:rPr>
          <w:i/>
          <w:color w:val="404040" w:themeColor="text1" w:themeTint="BF"/>
          <w:sz w:val="20"/>
          <w:szCs w:val="20"/>
        </w:rPr>
        <w:t xml:space="preserve"> Also complete the </w:t>
      </w:r>
      <w:hyperlink r:id="rId21" w:history="1">
        <w:r w:rsidRPr="00A141AC">
          <w:rPr>
            <w:rStyle w:val="Hyperlink"/>
            <w:i/>
            <w:color w:val="404040" w:themeColor="text1" w:themeTint="BF"/>
            <w:sz w:val="20"/>
            <w:szCs w:val="20"/>
          </w:rPr>
          <w:t>Transgenic Core Registration Form</w:t>
        </w:r>
      </w:hyperlink>
      <w:r w:rsidRPr="00A141AC">
        <w:rPr>
          <w:i/>
          <w:color w:val="404040" w:themeColor="text1" w:themeTint="BF"/>
          <w:sz w:val="20"/>
          <w:szCs w:val="20"/>
        </w:rPr>
        <w:t>.*</w:t>
      </w:r>
    </w:p>
    <w:p w14:paraId="15606AC5" w14:textId="5B7F8EB0" w:rsidR="0025346F" w:rsidRPr="00A141AC" w:rsidRDefault="0025346F" w:rsidP="00280449">
      <w:pPr>
        <w:spacing w:after="120"/>
        <w:rPr>
          <w:b/>
          <w:color w:val="404040" w:themeColor="text1" w:themeTint="BF"/>
          <w:sz w:val="20"/>
          <w:szCs w:val="20"/>
        </w:rPr>
      </w:pPr>
      <w:r>
        <w:rPr>
          <w:b/>
          <w:color w:val="404040" w:themeColor="text1" w:themeTint="BF"/>
          <w:sz w:val="20"/>
          <w:szCs w:val="20"/>
        </w:rPr>
        <w:t>4</w:t>
      </w:r>
      <w:r w:rsidRPr="00A141AC">
        <w:rPr>
          <w:b/>
          <w:color w:val="404040" w:themeColor="text1" w:themeTint="BF"/>
          <w:sz w:val="20"/>
          <w:szCs w:val="20"/>
        </w:rPr>
        <w:t xml:space="preserve">.  </w:t>
      </w:r>
      <w:r w:rsidR="009B4515" w:rsidRPr="00A141AC">
        <w:rPr>
          <w:b/>
          <w:color w:val="404040" w:themeColor="text1" w:themeTint="BF"/>
          <w:sz w:val="20"/>
          <w:szCs w:val="20"/>
        </w:rPr>
        <w:t>Genetically modified</w:t>
      </w:r>
      <w:r w:rsidRPr="00A141AC">
        <w:rPr>
          <w:b/>
          <w:color w:val="404040" w:themeColor="text1" w:themeTint="BF"/>
          <w:sz w:val="20"/>
          <w:szCs w:val="20"/>
        </w:rPr>
        <w:t xml:space="preserve">, Mammalian/Avian Table: Please complete if you are using any non-rodent </w:t>
      </w:r>
      <w:r w:rsidR="009B4515" w:rsidRPr="00A141AC">
        <w:rPr>
          <w:b/>
          <w:color w:val="404040" w:themeColor="text1" w:themeTint="BF"/>
          <w:sz w:val="20"/>
          <w:szCs w:val="20"/>
        </w:rPr>
        <w:t>genetically modified</w:t>
      </w:r>
      <w:r w:rsidRPr="00A141AC">
        <w:rPr>
          <w:b/>
          <w:color w:val="404040" w:themeColor="text1" w:themeTint="BF"/>
          <w:sz w:val="20"/>
          <w:szCs w:val="20"/>
        </w:rPr>
        <w:t xml:space="preserve"> mammalian/avian animal or if you are creating genetically modified rodents in your lab by means </w:t>
      </w:r>
      <w:r w:rsidRPr="00A141AC">
        <w:rPr>
          <w:b/>
          <w:color w:val="404040" w:themeColor="text1" w:themeTint="BF"/>
          <w:sz w:val="20"/>
          <w:szCs w:val="20"/>
          <w:u w:val="single"/>
        </w:rPr>
        <w:t>other than</w:t>
      </w:r>
      <w:r w:rsidRPr="00A141AC">
        <w:rPr>
          <w:b/>
          <w:color w:val="404040" w:themeColor="text1" w:themeTint="BF"/>
          <w:sz w:val="20"/>
          <w:szCs w:val="20"/>
        </w:rPr>
        <w:t xml:space="preserve"> breeding.  Please include any mice being created via </w:t>
      </w:r>
      <w:r w:rsidR="009400FD">
        <w:rPr>
          <w:b/>
          <w:color w:val="404040" w:themeColor="text1" w:themeTint="BF"/>
          <w:sz w:val="20"/>
          <w:szCs w:val="20"/>
        </w:rPr>
        <w:t>an external</w:t>
      </w:r>
      <w:r w:rsidRPr="00A141AC">
        <w:rPr>
          <w:b/>
          <w:color w:val="404040" w:themeColor="text1" w:themeTint="BF"/>
          <w:sz w:val="20"/>
          <w:szCs w:val="20"/>
        </w:rPr>
        <w:t xml:space="preserve"> Transgenic Core Facility.  Add any animals that are purchased/bred that are expressing a hazardous biological agent (</w:t>
      </w:r>
      <w:r w:rsidRPr="00A141AC">
        <w:rPr>
          <w:b/>
          <w:i/>
          <w:color w:val="404040" w:themeColor="text1" w:themeTint="BF"/>
          <w:sz w:val="20"/>
          <w:szCs w:val="20"/>
        </w:rPr>
        <w:t>i.e.</w:t>
      </w:r>
      <w:r w:rsidRPr="00A141AC">
        <w:rPr>
          <w:b/>
          <w:color w:val="404040" w:themeColor="text1" w:themeTint="BF"/>
          <w:sz w:val="20"/>
          <w:szCs w:val="20"/>
        </w:rPr>
        <w:t xml:space="preserve"> whole toxin or virus).</w:t>
      </w:r>
    </w:p>
    <w:tbl>
      <w:tblPr>
        <w:tblStyle w:val="TableGrid"/>
        <w:tblW w:w="5000" w:type="pct"/>
        <w:tblCellSpacing w:w="14"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924"/>
        <w:gridCol w:w="1516"/>
        <w:gridCol w:w="1816"/>
        <w:gridCol w:w="833"/>
        <w:gridCol w:w="1679"/>
        <w:gridCol w:w="1419"/>
        <w:gridCol w:w="1163"/>
      </w:tblGrid>
      <w:tr w:rsidR="0025346F" w:rsidRPr="00A141AC" w14:paraId="7625AA19" w14:textId="77777777" w:rsidTr="00280449">
        <w:trPr>
          <w:cantSplit/>
          <w:trHeight w:val="1753"/>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EECBA98"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Animal </w:t>
            </w:r>
          </w:p>
          <w:p w14:paraId="4ABF2772"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Species</w:t>
            </w: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2590C2B"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How your lab refers to this strain* </w:t>
            </w:r>
            <w:r w:rsidRPr="00A141AC">
              <w:rPr>
                <w:rFonts w:asciiTheme="minorHAnsi" w:hAnsiTheme="minorHAnsi"/>
                <w:b/>
                <w:i/>
                <w:color w:val="404040" w:themeColor="text1" w:themeTint="BF"/>
                <w:sz w:val="20"/>
              </w:rPr>
              <w:br/>
            </w:r>
            <w:r w:rsidRPr="00A141AC">
              <w:rPr>
                <w:rFonts w:asciiTheme="minorHAnsi" w:hAnsiTheme="minorHAnsi"/>
                <w:i/>
                <w:color w:val="404040" w:themeColor="text1" w:themeTint="BF"/>
                <w:sz w:val="16"/>
                <w:szCs w:val="16"/>
              </w:rPr>
              <w:t>*</w:t>
            </w:r>
            <w:r w:rsidRPr="00A141AC">
              <w:rPr>
                <w:rFonts w:asciiTheme="minorHAnsi" w:hAnsiTheme="minorHAnsi"/>
                <w:i/>
                <w:color w:val="404040" w:themeColor="text1" w:themeTint="BF"/>
                <w:sz w:val="16"/>
                <w:szCs w:val="16"/>
                <w:u w:val="single"/>
              </w:rPr>
              <w:t>Note</w:t>
            </w:r>
            <w:r w:rsidRPr="00A141AC">
              <w:rPr>
                <w:rFonts w:asciiTheme="minorHAnsi" w:hAnsiTheme="minorHAnsi"/>
                <w:i/>
                <w:color w:val="404040" w:themeColor="text1" w:themeTint="BF"/>
                <w:sz w:val="16"/>
                <w:szCs w:val="16"/>
              </w:rPr>
              <w:t>: Must match the name used in your IACUC protocol.*</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D349999"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Original Source of Animal*</w:t>
            </w:r>
          </w:p>
          <w:p w14:paraId="75F56376" w14:textId="77777777" w:rsidR="0025346F" w:rsidRPr="00A141AC" w:rsidRDefault="0025346F" w:rsidP="00280449">
            <w:pPr>
              <w:pStyle w:val="eDocs"/>
              <w:tabs>
                <w:tab w:val="clear" w:pos="720"/>
                <w:tab w:val="left" w:pos="317"/>
              </w:tabs>
              <w:jc w:val="center"/>
              <w:rPr>
                <w:rFonts w:asciiTheme="minorHAnsi" w:hAnsiTheme="minorHAnsi"/>
                <w:i/>
                <w:color w:val="404040" w:themeColor="text1" w:themeTint="BF"/>
                <w:sz w:val="16"/>
                <w:szCs w:val="16"/>
              </w:rPr>
            </w:pPr>
            <w:r w:rsidRPr="00A141AC">
              <w:rPr>
                <w:rFonts w:asciiTheme="minorHAnsi" w:hAnsiTheme="minorHAnsi"/>
                <w:i/>
                <w:color w:val="404040" w:themeColor="text1" w:themeTint="BF"/>
                <w:sz w:val="16"/>
                <w:szCs w:val="16"/>
              </w:rPr>
              <w:t>*</w:t>
            </w:r>
            <w:r w:rsidRPr="00A141AC">
              <w:rPr>
                <w:rFonts w:asciiTheme="minorHAnsi" w:hAnsiTheme="minorHAnsi"/>
                <w:i/>
                <w:color w:val="404040" w:themeColor="text1" w:themeTint="BF"/>
                <w:sz w:val="16"/>
                <w:szCs w:val="16"/>
                <w:u w:val="single"/>
              </w:rPr>
              <w:t>Note</w:t>
            </w:r>
            <w:r w:rsidRPr="00A141AC">
              <w:rPr>
                <w:rFonts w:asciiTheme="minorHAnsi" w:hAnsiTheme="minorHAnsi"/>
                <w:i/>
                <w:color w:val="404040" w:themeColor="text1" w:themeTint="BF"/>
                <w:sz w:val="16"/>
                <w:szCs w:val="16"/>
              </w:rPr>
              <w:t>: Please provide vendor number if applicable. If animals being maintained in your lab, please include the original source.*</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1F5A0BF" w14:textId="77777777" w:rsidR="0025346F" w:rsidRPr="00A141AC" w:rsidRDefault="0025346F" w:rsidP="00280449">
            <w:pPr>
              <w:pStyle w:val="eDocs"/>
              <w:ind w:left="113" w:right="113"/>
              <w:jc w:val="left"/>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Knockout </w:t>
            </w:r>
            <w:r w:rsidRPr="00A141AC">
              <w:rPr>
                <w:rFonts w:asciiTheme="minorHAnsi" w:hAnsiTheme="minorHAnsi"/>
                <w:i/>
                <w:color w:val="404040" w:themeColor="text1" w:themeTint="BF"/>
                <w:sz w:val="20"/>
              </w:rPr>
              <w:t>(KO)</w:t>
            </w:r>
            <w:r w:rsidRPr="00A141AC">
              <w:rPr>
                <w:rFonts w:asciiTheme="minorHAnsi" w:hAnsiTheme="minorHAnsi"/>
                <w:b/>
                <w:i/>
                <w:color w:val="404040" w:themeColor="text1" w:themeTint="BF"/>
                <w:sz w:val="20"/>
              </w:rPr>
              <w:t xml:space="preserve">, Knock-In </w:t>
            </w:r>
            <w:r w:rsidRPr="00A141AC">
              <w:rPr>
                <w:rFonts w:asciiTheme="minorHAnsi" w:hAnsiTheme="minorHAnsi"/>
                <w:i/>
                <w:color w:val="404040" w:themeColor="text1" w:themeTint="BF"/>
                <w:sz w:val="20"/>
              </w:rPr>
              <w:t>(KI)</w:t>
            </w:r>
            <w:r w:rsidRPr="00A141AC">
              <w:rPr>
                <w:rFonts w:asciiTheme="minorHAnsi" w:hAnsiTheme="minorHAnsi"/>
                <w:b/>
                <w:i/>
                <w:color w:val="404040" w:themeColor="text1" w:themeTint="BF"/>
                <w:sz w:val="20"/>
              </w:rPr>
              <w:t xml:space="preserve">, Transgene </w:t>
            </w:r>
            <w:r w:rsidRPr="00A141AC">
              <w:rPr>
                <w:rFonts w:asciiTheme="minorHAnsi" w:hAnsiTheme="minorHAnsi"/>
                <w:i/>
                <w:color w:val="404040" w:themeColor="text1" w:themeTint="BF"/>
                <w:sz w:val="20"/>
              </w:rPr>
              <w:t>(T)</w:t>
            </w: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724BB65" w14:textId="77777777" w:rsidR="0025346F" w:rsidRPr="00A141AC" w:rsidRDefault="0025346F" w:rsidP="00280449">
            <w:pPr>
              <w:pStyle w:val="eDocs"/>
              <w:jc w:val="center"/>
              <w:rPr>
                <w:rFonts w:asciiTheme="minorHAnsi" w:hAnsiTheme="minorHAnsi"/>
                <w:b/>
                <w:i/>
                <w:color w:val="404040" w:themeColor="text1" w:themeTint="BF"/>
                <w:sz w:val="20"/>
              </w:rPr>
            </w:pPr>
          </w:p>
          <w:p w14:paraId="4735DCC5" w14:textId="77777777" w:rsidR="0025346F" w:rsidRPr="00A141AC" w:rsidRDefault="0025346F" w:rsidP="00280449">
            <w:pPr>
              <w:pStyle w:val="eDocs"/>
              <w:jc w:val="center"/>
              <w:rPr>
                <w:rFonts w:asciiTheme="minorHAnsi" w:hAnsiTheme="minorHAnsi"/>
                <w:b/>
                <w:i/>
                <w:color w:val="404040" w:themeColor="text1" w:themeTint="BF"/>
                <w:sz w:val="20"/>
              </w:rPr>
            </w:pPr>
          </w:p>
          <w:p w14:paraId="78634B8D" w14:textId="77777777" w:rsidR="0025346F" w:rsidRPr="00A141AC" w:rsidRDefault="0025346F" w:rsidP="00280449">
            <w:pPr>
              <w:pStyle w:val="eDocs"/>
              <w:jc w:val="center"/>
              <w:rPr>
                <w:rFonts w:asciiTheme="minorHAnsi" w:hAnsiTheme="minorHAnsi"/>
                <w:b/>
                <w:i/>
                <w:color w:val="404040" w:themeColor="text1" w:themeTint="BF"/>
                <w:sz w:val="20"/>
              </w:rPr>
            </w:pPr>
          </w:p>
          <w:p w14:paraId="14566633"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Gene Modified </w:t>
            </w:r>
            <w:r w:rsidRPr="00A141AC">
              <w:rPr>
                <w:rFonts w:asciiTheme="minorHAnsi" w:hAnsiTheme="minorHAnsi"/>
                <w:b/>
                <w:i/>
                <w:color w:val="404040" w:themeColor="text1" w:themeTint="BF"/>
                <w:sz w:val="20"/>
              </w:rPr>
              <w:br/>
            </w:r>
            <w:r w:rsidRPr="00A141AC">
              <w:rPr>
                <w:rFonts w:asciiTheme="minorHAnsi" w:hAnsiTheme="minorHAnsi"/>
                <w:i/>
                <w:color w:val="404040" w:themeColor="text1" w:themeTint="BF"/>
                <w:sz w:val="16"/>
                <w:szCs w:val="16"/>
              </w:rPr>
              <w:t>(genes added or removed)</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19B5D50"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Potential Hazard(s)? </w:t>
            </w:r>
            <w:r w:rsidRPr="00A141AC">
              <w:rPr>
                <w:rFonts w:asciiTheme="minorHAnsi" w:hAnsiTheme="minorHAnsi"/>
                <w:b/>
                <w:i/>
                <w:color w:val="404040" w:themeColor="text1" w:themeTint="BF"/>
                <w:sz w:val="20"/>
              </w:rPr>
              <w:br/>
              <w:t>Please list.</w:t>
            </w:r>
          </w:p>
          <w:p w14:paraId="50579509" w14:textId="77777777" w:rsidR="0025346F" w:rsidRPr="00A141AC" w:rsidRDefault="0025346F" w:rsidP="00280449">
            <w:pPr>
              <w:pStyle w:val="eDocs"/>
              <w:jc w:val="center"/>
              <w:rPr>
                <w:rFonts w:asciiTheme="minorHAnsi" w:hAnsiTheme="minorHAnsi"/>
                <w:b/>
                <w:i/>
                <w:color w:val="404040" w:themeColor="text1" w:themeTint="BF"/>
                <w:sz w:val="16"/>
                <w:szCs w:val="16"/>
              </w:rPr>
            </w:pPr>
            <w:r w:rsidRPr="00A141AC">
              <w:rPr>
                <w:rFonts w:asciiTheme="minorHAnsi" w:hAnsiTheme="minorHAnsi"/>
                <w:b/>
                <w:i/>
                <w:color w:val="404040" w:themeColor="text1" w:themeTint="BF"/>
                <w:sz w:val="20"/>
              </w:rPr>
              <w:t>(human/animal)</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AFD6557" w14:textId="77777777" w:rsidR="0025346F" w:rsidRPr="00A141AC" w:rsidRDefault="0025346F" w:rsidP="00280449">
            <w:pPr>
              <w:pStyle w:val="eDocs"/>
              <w:jc w:val="left"/>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Biological Source of Gene</w:t>
            </w:r>
          </w:p>
        </w:tc>
      </w:tr>
      <w:tr w:rsidR="0025346F" w:rsidRPr="00A141AC" w14:paraId="13D3DA07"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DFB65B7" w14:textId="77777777" w:rsidR="0025346F" w:rsidRPr="00A141AC" w:rsidRDefault="0025346F" w:rsidP="00280449">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5079CEDC"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Swine</w:t>
            </w: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C019C4B"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B2Microglobulin</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4D5E94D"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Hardin’s Farm</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D63F2C8"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KO/KI</w:t>
            </w: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2E65CB42"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B2 Microglobulin</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2336C56"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n/a</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9CFCC0C" w14:textId="77777777" w:rsidR="0025346F" w:rsidRPr="00A141AC" w:rsidRDefault="0025346F" w:rsidP="00280449">
            <w:pPr>
              <w:rPr>
                <w:color w:val="404040" w:themeColor="text1" w:themeTint="BF"/>
                <w:sz w:val="18"/>
                <w:szCs w:val="18"/>
              </w:rPr>
            </w:pPr>
            <w:r>
              <w:rPr>
                <w:color w:val="404040" w:themeColor="text1" w:themeTint="BF"/>
                <w:sz w:val="18"/>
                <w:szCs w:val="18"/>
              </w:rPr>
              <w:t>Human</w:t>
            </w:r>
          </w:p>
        </w:tc>
      </w:tr>
      <w:tr w:rsidR="0025346F" w:rsidRPr="00A141AC" w14:paraId="06336236"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1600713"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BFC3726"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DC7F14"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03E6AC"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BB54E78"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902059"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35A623" w14:textId="77777777" w:rsidR="0025346F" w:rsidRPr="00A141AC" w:rsidRDefault="0025346F" w:rsidP="00280449">
            <w:pPr>
              <w:rPr>
                <w:color w:val="404040" w:themeColor="text1" w:themeTint="BF"/>
                <w:sz w:val="18"/>
                <w:szCs w:val="18"/>
              </w:rPr>
            </w:pPr>
          </w:p>
        </w:tc>
      </w:tr>
      <w:tr w:rsidR="0025346F" w:rsidRPr="00A141AC" w14:paraId="563F1DBB"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4B6EC1"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E4EAB4"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0D00B1"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E03F2C"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E44FA8"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D09D40"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2D6316" w14:textId="77777777" w:rsidR="0025346F" w:rsidRPr="00A141AC" w:rsidRDefault="0025346F" w:rsidP="00280449">
            <w:pPr>
              <w:rPr>
                <w:color w:val="404040" w:themeColor="text1" w:themeTint="BF"/>
                <w:sz w:val="18"/>
                <w:szCs w:val="18"/>
              </w:rPr>
            </w:pPr>
          </w:p>
        </w:tc>
      </w:tr>
      <w:tr w:rsidR="0025346F" w:rsidRPr="00A141AC" w14:paraId="617763F4"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646780"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E367CC"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11F632"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1EA405"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87351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B0BEAE6"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3F60F4" w14:textId="77777777" w:rsidR="0025346F" w:rsidRPr="00A141AC" w:rsidRDefault="0025346F" w:rsidP="00280449">
            <w:pPr>
              <w:rPr>
                <w:color w:val="404040" w:themeColor="text1" w:themeTint="BF"/>
                <w:sz w:val="18"/>
                <w:szCs w:val="18"/>
              </w:rPr>
            </w:pPr>
          </w:p>
        </w:tc>
      </w:tr>
      <w:tr w:rsidR="0025346F" w:rsidRPr="00A141AC" w14:paraId="511C43F7"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27676"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C75925"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B3B6D5"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79F3C8"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89F06F"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D9B5AF"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1BA881" w14:textId="77777777" w:rsidR="0025346F" w:rsidRPr="00A141AC" w:rsidRDefault="0025346F" w:rsidP="00280449">
            <w:pPr>
              <w:rPr>
                <w:color w:val="404040" w:themeColor="text1" w:themeTint="BF"/>
                <w:sz w:val="18"/>
                <w:szCs w:val="18"/>
              </w:rPr>
            </w:pPr>
          </w:p>
        </w:tc>
      </w:tr>
      <w:tr w:rsidR="0025346F" w:rsidRPr="00A141AC" w14:paraId="6E60C536"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68322C"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599AD9"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966101"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144C09"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B5EBF5"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29E50D"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4515C3" w14:textId="77777777" w:rsidR="0025346F" w:rsidRPr="00A141AC" w:rsidRDefault="0025346F" w:rsidP="00280449">
            <w:pPr>
              <w:rPr>
                <w:color w:val="404040" w:themeColor="text1" w:themeTint="BF"/>
                <w:sz w:val="18"/>
                <w:szCs w:val="18"/>
              </w:rPr>
            </w:pPr>
          </w:p>
        </w:tc>
      </w:tr>
      <w:tr w:rsidR="0025346F" w:rsidRPr="00A141AC" w14:paraId="3EDEA18C"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7A8DA0"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97E0E8"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9BFD72"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156DE19"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933D3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9F9862"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A5ACB0" w14:textId="77777777" w:rsidR="0025346F" w:rsidRPr="00A141AC" w:rsidRDefault="0025346F" w:rsidP="00280449">
            <w:pPr>
              <w:rPr>
                <w:color w:val="404040" w:themeColor="text1" w:themeTint="BF"/>
                <w:sz w:val="18"/>
                <w:szCs w:val="18"/>
              </w:rPr>
            </w:pPr>
          </w:p>
        </w:tc>
      </w:tr>
      <w:tr w:rsidR="0025346F" w:rsidRPr="00A141AC" w14:paraId="4315E425"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E847E1"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1A82A4"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12A9D1"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6098167"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B63B6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B111F2D"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E5F5DC" w14:textId="77777777" w:rsidR="0025346F" w:rsidRPr="00A141AC" w:rsidRDefault="0025346F" w:rsidP="00280449">
            <w:pPr>
              <w:rPr>
                <w:color w:val="404040" w:themeColor="text1" w:themeTint="BF"/>
                <w:sz w:val="18"/>
                <w:szCs w:val="18"/>
              </w:rPr>
            </w:pPr>
          </w:p>
        </w:tc>
      </w:tr>
      <w:tr w:rsidR="0025346F" w:rsidRPr="00A141AC" w14:paraId="7F941A27"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DE3682"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DDF59E"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246074"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950281"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8DE9D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50311F"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795A90" w14:textId="77777777" w:rsidR="0025346F" w:rsidRPr="00A141AC" w:rsidRDefault="0025346F" w:rsidP="00280449">
            <w:pPr>
              <w:rPr>
                <w:color w:val="404040" w:themeColor="text1" w:themeTint="BF"/>
                <w:sz w:val="18"/>
                <w:szCs w:val="18"/>
              </w:rPr>
            </w:pPr>
          </w:p>
        </w:tc>
      </w:tr>
      <w:tr w:rsidR="0025346F" w:rsidRPr="00A141AC" w14:paraId="1BB1423C"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BC542F"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F67F65"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8203F5"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DEA5AB"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867EE4"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BECEB6"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0D0CCE" w14:textId="77777777" w:rsidR="0025346F" w:rsidRPr="00A141AC" w:rsidRDefault="0025346F" w:rsidP="00280449">
            <w:pPr>
              <w:rPr>
                <w:color w:val="404040" w:themeColor="text1" w:themeTint="BF"/>
                <w:sz w:val="18"/>
                <w:szCs w:val="18"/>
              </w:rPr>
            </w:pPr>
          </w:p>
        </w:tc>
      </w:tr>
    </w:tbl>
    <w:p w14:paraId="7A46B3F6" w14:textId="77777777" w:rsidR="0025346F" w:rsidRPr="00A141AC" w:rsidRDefault="0025346F" w:rsidP="00280449">
      <w:pPr>
        <w:spacing w:after="120"/>
        <w:ind w:firstLine="720"/>
        <w:rPr>
          <w:rFonts w:cstheme="minorHAnsi"/>
          <w:color w:val="404040" w:themeColor="text1" w:themeTint="BF"/>
          <w:sz w:val="20"/>
          <w:szCs w:val="20"/>
          <w:shd w:val="clear" w:color="auto" w:fill="D9D9D9" w:themeFill="background1" w:themeFillShade="D9"/>
        </w:rPr>
      </w:pPr>
    </w:p>
    <w:p w14:paraId="76E710AC" w14:textId="77777777" w:rsidR="00B6465F" w:rsidRDefault="00B6465F" w:rsidP="00280449">
      <w:pPr>
        <w:spacing w:before="120" w:after="120" w:line="240" w:lineRule="auto"/>
        <w:rPr>
          <w:b/>
          <w:color w:val="404040" w:themeColor="text1" w:themeTint="BF"/>
          <w:sz w:val="24"/>
          <w:szCs w:val="24"/>
        </w:rPr>
      </w:pPr>
      <w:r>
        <w:rPr>
          <w:b/>
          <w:color w:val="404040" w:themeColor="text1" w:themeTint="BF"/>
          <w:sz w:val="24"/>
          <w:szCs w:val="24"/>
        </w:rPr>
        <w:br w:type="page"/>
      </w:r>
    </w:p>
    <w:p w14:paraId="0572DF1B" w14:textId="3B74477B" w:rsidR="0025346F" w:rsidRPr="00C92248" w:rsidRDefault="0025346F" w:rsidP="00280449">
      <w:pPr>
        <w:spacing w:before="120" w:after="120" w:line="240" w:lineRule="auto"/>
        <w:rPr>
          <w:b/>
          <w:color w:val="404040" w:themeColor="text1" w:themeTint="BF"/>
          <w:sz w:val="24"/>
          <w:szCs w:val="24"/>
        </w:rPr>
      </w:pPr>
      <w:r w:rsidRPr="00C92248">
        <w:rPr>
          <w:b/>
          <w:color w:val="404040" w:themeColor="text1" w:themeTint="BF"/>
          <w:sz w:val="24"/>
          <w:szCs w:val="24"/>
        </w:rPr>
        <w:t>Sec. IX-B. Genetically Modified, Non-Mammalian/Non-Avian Animals</w:t>
      </w:r>
    </w:p>
    <w:p w14:paraId="22E5B04E"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1.  Are genetically modified, non-mammalian/non-avian Animals being used?</w:t>
      </w:r>
    </w:p>
    <w:p w14:paraId="60A95B3A"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90788694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 Please proceed to Section X.</w:t>
      </w:r>
    </w:p>
    <w:p w14:paraId="5C1DB76E" w14:textId="77777777" w:rsidR="0025346F" w:rsidRPr="00A141AC" w:rsidRDefault="00B15153" w:rsidP="00280449">
      <w:pPr>
        <w:spacing w:after="120"/>
        <w:ind w:left="720"/>
        <w:rPr>
          <w:b/>
          <w:color w:val="404040" w:themeColor="text1" w:themeTint="BF"/>
          <w:sz w:val="20"/>
          <w:szCs w:val="20"/>
        </w:rPr>
      </w:pPr>
      <w:sdt>
        <w:sdtPr>
          <w:rPr>
            <w:rFonts w:cstheme="minorHAnsi"/>
            <w:color w:val="404040" w:themeColor="text1" w:themeTint="BF"/>
            <w:sz w:val="20"/>
            <w:szCs w:val="20"/>
          </w:rPr>
          <w:id w:val="31291615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Yes; p</w:t>
      </w:r>
      <w:r w:rsidR="0025346F" w:rsidRPr="00A141AC">
        <w:rPr>
          <w:b/>
          <w:color w:val="404040" w:themeColor="text1" w:themeTint="BF"/>
          <w:sz w:val="20"/>
          <w:szCs w:val="20"/>
        </w:rPr>
        <w:t>lease describe in Section II.</w:t>
      </w:r>
    </w:p>
    <w:p w14:paraId="7B12DE5C"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 xml:space="preserve">2.  Are the genetically modified, non-mammalian/non-avian animals used in this project known to be harmful (e.g. Oncogenic, Toxic) to the researcher and/or the environment?  </w:t>
      </w:r>
    </w:p>
    <w:p w14:paraId="1DE962BD"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167484312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1D7DB51E" w14:textId="77777777" w:rsidR="0025346F" w:rsidRPr="00A141AC" w:rsidRDefault="00B15153" w:rsidP="00280449">
      <w:pPr>
        <w:pStyle w:val="ListParagraph"/>
        <w:spacing w:after="120"/>
        <w:rPr>
          <w:b/>
          <w:color w:val="404040" w:themeColor="text1" w:themeTint="BF"/>
          <w:sz w:val="20"/>
          <w:szCs w:val="20"/>
        </w:rPr>
      </w:pPr>
      <w:sdt>
        <w:sdtPr>
          <w:rPr>
            <w:rFonts w:cstheme="minorHAnsi"/>
            <w:color w:val="404040" w:themeColor="text1" w:themeTint="BF"/>
            <w:sz w:val="20"/>
            <w:szCs w:val="20"/>
          </w:rPr>
          <w:id w:val="-158321309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 please describe hazard(s) in detail in Section II above.</w:t>
      </w:r>
    </w:p>
    <w:p w14:paraId="7A9A0C2C"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3.  How will the non-mammalian/non-avian animals be used? </w:t>
      </w:r>
      <w:r>
        <w:rPr>
          <w:rStyle w:val="TextBoxFields"/>
          <w:color w:val="404040" w:themeColor="text1" w:themeTint="BF"/>
          <w:sz w:val="20"/>
        </w:rPr>
        <w:t xml:space="preserve"> </w:t>
      </w:r>
    </w:p>
    <w:p w14:paraId="02D1F0BE"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4</w:t>
      </w:r>
      <w:r w:rsidRPr="00A141AC">
        <w:rPr>
          <w:color w:val="404040" w:themeColor="text1" w:themeTint="BF"/>
        </w:rPr>
        <w:t xml:space="preserve">. </w:t>
      </w:r>
      <w:r w:rsidRPr="00A141AC">
        <w:rPr>
          <w:b/>
          <w:color w:val="404040" w:themeColor="text1" w:themeTint="BF"/>
          <w:sz w:val="20"/>
          <w:szCs w:val="20"/>
        </w:rPr>
        <w:t>For insect work, what measures are being taken to ensure that animals are not being released?</w:t>
      </w:r>
      <w:r>
        <w:rPr>
          <w:color w:val="404040" w:themeColor="text1" w:themeTint="BF"/>
        </w:rPr>
        <w:t xml:space="preserve"> </w:t>
      </w:r>
      <w:r>
        <w:rPr>
          <w:rStyle w:val="TextBoxFields"/>
          <w:color w:val="404040" w:themeColor="text1" w:themeTint="BF"/>
          <w:sz w:val="20"/>
        </w:rPr>
        <w:t xml:space="preserve"> </w:t>
      </w:r>
    </w:p>
    <w:p w14:paraId="4B0D6D22" w14:textId="77777777" w:rsidR="0025346F" w:rsidRDefault="0025346F"/>
    <w:p w14:paraId="2FCA4A77" w14:textId="77777777" w:rsidR="00B6465F" w:rsidRDefault="00B6465F" w:rsidP="00280449">
      <w:pPr>
        <w:pBdr>
          <w:top w:val="single" w:sz="12" w:space="1" w:color="auto"/>
        </w:pBdr>
        <w:spacing w:before="120" w:after="120" w:line="240" w:lineRule="auto"/>
        <w:rPr>
          <w:b/>
          <w:color w:val="404040" w:themeColor="text1" w:themeTint="BF"/>
          <w:sz w:val="28"/>
          <w:szCs w:val="28"/>
        </w:rPr>
      </w:pPr>
      <w:bookmarkStart w:id="7" w:name="Section_10"/>
      <w:r>
        <w:rPr>
          <w:b/>
          <w:color w:val="404040" w:themeColor="text1" w:themeTint="BF"/>
          <w:sz w:val="28"/>
          <w:szCs w:val="28"/>
        </w:rPr>
        <w:br w:type="page"/>
      </w:r>
    </w:p>
    <w:p w14:paraId="1460138D" w14:textId="2F85819E" w:rsidR="0025346F" w:rsidRPr="00A141AC" w:rsidRDefault="0025346F" w:rsidP="00280449">
      <w:pPr>
        <w:pBdr>
          <w:top w:val="single" w:sz="12" w:space="1" w:color="auto"/>
        </w:pBdr>
        <w:spacing w:before="120" w:after="120" w:line="240" w:lineRule="auto"/>
        <w:rPr>
          <w:b/>
          <w:color w:val="404040" w:themeColor="text1" w:themeTint="BF"/>
          <w:sz w:val="28"/>
          <w:szCs w:val="28"/>
        </w:rPr>
      </w:pPr>
      <w:r w:rsidRPr="00A141AC">
        <w:rPr>
          <w:b/>
          <w:color w:val="404040" w:themeColor="text1" w:themeTint="BF"/>
          <w:sz w:val="28"/>
          <w:szCs w:val="28"/>
        </w:rPr>
        <w:t>Section X.  Recombinant or Synthetic Nucleic Acid Molecules in Plants</w:t>
      </w:r>
    </w:p>
    <w:bookmarkEnd w:id="7"/>
    <w:p w14:paraId="44DACAFC" w14:textId="77777777" w:rsidR="0025346F" w:rsidRPr="00A141AC" w:rsidRDefault="00B15153" w:rsidP="00280449">
      <w:pPr>
        <w:spacing w:before="120" w:after="120" w:line="240" w:lineRule="auto"/>
        <w:rPr>
          <w:b/>
          <w:color w:val="404040" w:themeColor="text1" w:themeTint="BF"/>
          <w:sz w:val="20"/>
          <w:szCs w:val="20"/>
        </w:rPr>
      </w:pPr>
      <w:sdt>
        <w:sdtPr>
          <w:rPr>
            <w:rFonts w:cstheme="minorHAnsi"/>
            <w:color w:val="404040" w:themeColor="text1" w:themeTint="BF"/>
            <w:sz w:val="20"/>
            <w:szCs w:val="20"/>
          </w:rPr>
          <w:id w:val="168407808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here and proceed to Section XI if no plants or arthropods associated with plant disease are being used in this research project.</w:t>
      </w:r>
    </w:p>
    <w:p w14:paraId="18A9F952"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1. Please list all plant species used in your research: </w:t>
      </w:r>
      <w:r>
        <w:rPr>
          <w:rStyle w:val="TextBoxFields"/>
          <w:color w:val="404040" w:themeColor="text1" w:themeTint="BF"/>
          <w:sz w:val="20"/>
        </w:rPr>
        <w:t xml:space="preserve"> </w:t>
      </w:r>
    </w:p>
    <w:p w14:paraId="4BCE751D" w14:textId="77777777" w:rsidR="0025346F" w:rsidRPr="00A141AC" w:rsidRDefault="0025346F" w:rsidP="00280449">
      <w:pPr>
        <w:pStyle w:val="Default"/>
        <w:spacing w:after="1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2. Please check all types of experiments that apply</w:t>
      </w:r>
    </w:p>
    <w:p w14:paraId="4A6FA776" w14:textId="77777777" w:rsidR="0025346F" w:rsidRPr="00A141AC" w:rsidRDefault="0025346F" w:rsidP="00280449">
      <w:pPr>
        <w:pStyle w:val="Default"/>
        <w:spacing w:after="120"/>
        <w:ind w:firstLine="7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 xml:space="preserve">BL1-P experiments: </w:t>
      </w:r>
    </w:p>
    <w:p w14:paraId="3878301C" w14:textId="77777777" w:rsidR="0025346F" w:rsidRPr="00A141AC" w:rsidRDefault="00B15153"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829632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Planned experiments use recombinant or synthetic nucleic acid molecule-modified plants that are not noxious weeds or that cannot interbreed with noxious weeds in the immediate geographic area</w:t>
      </w:r>
    </w:p>
    <w:p w14:paraId="75DA7EA1" w14:textId="77777777" w:rsidR="0025346F" w:rsidRPr="00A141AC" w:rsidRDefault="00B15153"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7610293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 xml:space="preserve">Planned experiments use whole plants and recombinant or synthetic nucleic acid molecule-modified non-exotic microorganisms that have no recognized potential for rapid and widespread dissemination or for serious detrimental impact on managed or natural ecosystems (e.g., </w:t>
      </w:r>
      <w:r w:rsidR="0025346F" w:rsidRPr="00A141AC">
        <w:rPr>
          <w:rFonts w:asciiTheme="minorHAnsi" w:hAnsiTheme="minorHAnsi"/>
          <w:i/>
          <w:iCs/>
          <w:color w:val="404040" w:themeColor="text1" w:themeTint="BF"/>
          <w:sz w:val="20"/>
          <w:szCs w:val="20"/>
        </w:rPr>
        <w:t xml:space="preserve">Rhizobium </w:t>
      </w:r>
      <w:r w:rsidR="0025346F" w:rsidRPr="00A141AC">
        <w:rPr>
          <w:rFonts w:asciiTheme="minorHAnsi" w:hAnsiTheme="minorHAnsi"/>
          <w:color w:val="404040" w:themeColor="text1" w:themeTint="BF"/>
          <w:sz w:val="20"/>
          <w:szCs w:val="20"/>
        </w:rPr>
        <w:t xml:space="preserve">spp. and </w:t>
      </w:r>
      <w:r w:rsidR="0025346F" w:rsidRPr="00A141AC">
        <w:rPr>
          <w:rFonts w:asciiTheme="minorHAnsi" w:hAnsiTheme="minorHAnsi"/>
          <w:i/>
          <w:iCs/>
          <w:color w:val="404040" w:themeColor="text1" w:themeTint="BF"/>
          <w:sz w:val="20"/>
          <w:szCs w:val="20"/>
        </w:rPr>
        <w:t xml:space="preserve">Agrobacterium </w:t>
      </w:r>
      <w:r w:rsidR="0025346F" w:rsidRPr="00A141AC">
        <w:rPr>
          <w:rFonts w:asciiTheme="minorHAnsi" w:hAnsiTheme="minorHAnsi"/>
          <w:color w:val="404040" w:themeColor="text1" w:themeTint="BF"/>
          <w:sz w:val="20"/>
          <w:szCs w:val="20"/>
        </w:rPr>
        <w:t>spp.)</w:t>
      </w:r>
    </w:p>
    <w:p w14:paraId="5A38EC3C" w14:textId="77777777" w:rsidR="0025346F" w:rsidRPr="00A141AC" w:rsidRDefault="0025346F" w:rsidP="00280449">
      <w:pPr>
        <w:pStyle w:val="Default"/>
        <w:spacing w:after="120"/>
        <w:ind w:firstLine="7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 xml:space="preserve">BL2-P experiments: </w:t>
      </w:r>
    </w:p>
    <w:p w14:paraId="54CB9C7A" w14:textId="77777777" w:rsidR="0025346F" w:rsidRPr="00A141AC" w:rsidRDefault="00B15153"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37993756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rFonts w:asciiTheme="minorHAnsi" w:hAnsiTheme="minorHAnsi"/>
          <w:bCs/>
          <w:color w:val="404040" w:themeColor="text1" w:themeTint="BF"/>
          <w:sz w:val="20"/>
          <w:szCs w:val="20"/>
        </w:rPr>
        <w:t>Planned experiments use pl</w:t>
      </w:r>
      <w:r w:rsidR="0025346F" w:rsidRPr="00A141AC">
        <w:rPr>
          <w:rFonts w:asciiTheme="minorHAnsi" w:hAnsiTheme="minorHAnsi"/>
          <w:color w:val="404040" w:themeColor="text1" w:themeTint="BF"/>
          <w:sz w:val="20"/>
          <w:szCs w:val="20"/>
        </w:rPr>
        <w:t xml:space="preserve">ants modified by recombinant or synthetic nucleic acid molecules that are noxious weeds or can interbreed with noxious weeds in the immediate geographic area. </w:t>
      </w:r>
    </w:p>
    <w:p w14:paraId="223ED6A1" w14:textId="77777777" w:rsidR="0025346F" w:rsidRPr="00A141AC" w:rsidRDefault="00B15153" w:rsidP="00280449">
      <w:pPr>
        <w:spacing w:after="120" w:line="240" w:lineRule="auto"/>
        <w:ind w:left="720"/>
        <w:rPr>
          <w:color w:val="404040" w:themeColor="text1" w:themeTint="BF"/>
          <w:sz w:val="20"/>
          <w:szCs w:val="20"/>
        </w:rPr>
      </w:pPr>
      <w:sdt>
        <w:sdtPr>
          <w:rPr>
            <w:rFonts w:cstheme="minorHAnsi"/>
            <w:color w:val="404040" w:themeColor="text1" w:themeTint="BF"/>
            <w:sz w:val="20"/>
            <w:szCs w:val="20"/>
          </w:rPr>
          <w:id w:val="-161721213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bCs/>
          <w:color w:val="404040" w:themeColor="text1" w:themeTint="BF"/>
          <w:sz w:val="20"/>
          <w:szCs w:val="20"/>
        </w:rPr>
        <w:t>Planned experiments use p</w:t>
      </w:r>
      <w:r w:rsidR="0025346F" w:rsidRPr="00A141AC">
        <w:rPr>
          <w:color w:val="404040" w:themeColor="text1" w:themeTint="BF"/>
          <w:sz w:val="20"/>
          <w:szCs w:val="20"/>
        </w:rPr>
        <w:t>lants in which the introduced DNA represents the complete genome of a non-exotic infectious agent.</w:t>
      </w:r>
    </w:p>
    <w:p w14:paraId="5FBC9DF3" w14:textId="77777777" w:rsidR="0025346F" w:rsidRPr="00A141AC" w:rsidRDefault="00B15153"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47679864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rFonts w:asciiTheme="minorHAnsi" w:hAnsiTheme="minorHAnsi"/>
          <w:bCs/>
          <w:color w:val="404040" w:themeColor="text1" w:themeTint="BF"/>
          <w:sz w:val="20"/>
          <w:szCs w:val="20"/>
        </w:rPr>
        <w:t>Planned experiments use p</w:t>
      </w:r>
      <w:r w:rsidR="0025346F" w:rsidRPr="00A141AC">
        <w:rPr>
          <w:rFonts w:asciiTheme="minorHAnsi" w:hAnsiTheme="minorHAnsi"/>
          <w:color w:val="404040" w:themeColor="text1" w:themeTint="BF"/>
          <w:sz w:val="20"/>
          <w:szCs w:val="20"/>
        </w:rPr>
        <w:t xml:space="preserve">lants associated with recombinant or synthetic nucleic acid molecule- modified non-exotic microorganisms that have a recognized potential for serious detrimental impact on managed or natural ecosystems. </w:t>
      </w:r>
    </w:p>
    <w:p w14:paraId="62046DB5" w14:textId="77777777" w:rsidR="0025346F" w:rsidRPr="00A141AC" w:rsidRDefault="00B15153"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6179553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rFonts w:asciiTheme="minorHAnsi" w:hAnsiTheme="minorHAnsi"/>
          <w:bCs/>
          <w:color w:val="404040" w:themeColor="text1" w:themeTint="BF"/>
          <w:sz w:val="20"/>
          <w:szCs w:val="20"/>
        </w:rPr>
        <w:t>Planned experiments use p</w:t>
      </w:r>
      <w:r w:rsidR="0025346F" w:rsidRPr="00A141AC">
        <w:rPr>
          <w:rFonts w:asciiTheme="minorHAnsi" w:hAnsiTheme="minorHAnsi"/>
          <w:color w:val="404040" w:themeColor="text1" w:themeTint="BF"/>
          <w:sz w:val="20"/>
          <w:szCs w:val="20"/>
        </w:rPr>
        <w:t xml:space="preserve">lants associated with recombinant or synthetic nucleic acid molecule-modified exotic microorganisms that have no recognized potential for serious detrimental impact on managed or natural ecosystems. </w:t>
      </w:r>
    </w:p>
    <w:p w14:paraId="5EF1B150" w14:textId="77777777" w:rsidR="0025346F" w:rsidRPr="00A141AC" w:rsidRDefault="00B15153" w:rsidP="00280449">
      <w:pPr>
        <w:spacing w:after="120" w:line="240" w:lineRule="auto"/>
        <w:ind w:left="720"/>
        <w:rPr>
          <w:color w:val="404040" w:themeColor="text1" w:themeTint="BF"/>
          <w:sz w:val="20"/>
          <w:szCs w:val="20"/>
        </w:rPr>
      </w:pPr>
      <w:sdt>
        <w:sdtPr>
          <w:rPr>
            <w:rFonts w:cstheme="minorHAnsi"/>
            <w:color w:val="404040" w:themeColor="text1" w:themeTint="BF"/>
            <w:sz w:val="20"/>
            <w:szCs w:val="20"/>
          </w:rPr>
          <w:id w:val="186878933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bCs/>
          <w:color w:val="404040" w:themeColor="text1" w:themeTint="BF"/>
          <w:sz w:val="20"/>
          <w:szCs w:val="20"/>
        </w:rPr>
        <w:t>Planned e</w:t>
      </w:r>
      <w:r w:rsidR="0025346F" w:rsidRPr="00A141AC">
        <w:rPr>
          <w:color w:val="404040" w:themeColor="text1" w:themeTint="BF"/>
          <w:sz w:val="20"/>
          <w:szCs w:val="20"/>
        </w:rPr>
        <w:t>xperiments use recombinant or synthetic nucleic acid molecule-modified arthropods or small animals associated with plants, or with arthropods or small animals with recombinant or synthetic nucleic acid molecule-modified microorganisms associated with them if the recombinant or synthetic nucleic acid molecule-modified microorganisms have no recognized potential for serious detrimental impact on managed or natural ecosystems.</w:t>
      </w:r>
    </w:p>
    <w:p w14:paraId="792C2DDD" w14:textId="77777777" w:rsidR="0025346F" w:rsidRPr="00A141AC" w:rsidRDefault="0025346F" w:rsidP="00280449">
      <w:pPr>
        <w:pStyle w:val="Default"/>
        <w:spacing w:after="120"/>
        <w:ind w:firstLine="7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BL3-P experiments:</w:t>
      </w:r>
    </w:p>
    <w:p w14:paraId="2EE87564" w14:textId="77777777" w:rsidR="0025346F" w:rsidRPr="00A141AC" w:rsidRDefault="00B15153"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3144465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 xml:space="preserve">Planned experiments use exotic infectious agent with recognized potential for serious detrimental impact on managed or natural ecosystems. </w:t>
      </w:r>
    </w:p>
    <w:p w14:paraId="26EC4BC8" w14:textId="77777777" w:rsidR="0025346F" w:rsidRPr="00A141AC" w:rsidRDefault="00B15153" w:rsidP="00280449">
      <w:pPr>
        <w:pStyle w:val="Default"/>
        <w:spacing w:after="120"/>
        <w:ind w:left="720"/>
        <w:rPr>
          <w:rFonts w:asciiTheme="minorHAnsi" w:hAnsiTheme="minorHAnsi"/>
          <w:i/>
          <w:iCs/>
          <w:color w:val="404040" w:themeColor="text1" w:themeTint="BF"/>
          <w:sz w:val="20"/>
          <w:szCs w:val="20"/>
        </w:rPr>
      </w:pPr>
      <w:sdt>
        <w:sdtPr>
          <w:rPr>
            <w:rFonts w:cstheme="minorHAnsi"/>
            <w:color w:val="404040" w:themeColor="text1" w:themeTint="BF"/>
            <w:sz w:val="20"/>
            <w:szCs w:val="20"/>
          </w:rPr>
          <w:id w:val="20592269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 xml:space="preserve">Planned experiments use cloned genomes of readily transmissible exotic infectious agents with recognized potential for serious detrimental effects on managed or natural ecosystems in which there exists the possibility of reconstituting the complete and functional genome of the infectious agent by genomic complementation </w:t>
      </w:r>
      <w:r w:rsidR="0025346F" w:rsidRPr="00A141AC">
        <w:rPr>
          <w:rFonts w:asciiTheme="minorHAnsi" w:hAnsiTheme="minorHAnsi"/>
          <w:i/>
          <w:iCs/>
          <w:color w:val="404040" w:themeColor="text1" w:themeTint="BF"/>
          <w:sz w:val="20"/>
          <w:szCs w:val="20"/>
        </w:rPr>
        <w:t xml:space="preserve">in planta.  </w:t>
      </w:r>
    </w:p>
    <w:p w14:paraId="5223F1F3" w14:textId="77777777" w:rsidR="0025346F" w:rsidRPr="00A141AC" w:rsidRDefault="00B15153"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99366766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iCs/>
          <w:color w:val="404040" w:themeColor="text1" w:themeTint="BF"/>
          <w:sz w:val="20"/>
          <w:szCs w:val="20"/>
        </w:rPr>
        <w:t xml:space="preserve"> </w:t>
      </w:r>
      <w:r w:rsidR="0025346F" w:rsidRPr="00A141AC">
        <w:rPr>
          <w:rFonts w:asciiTheme="minorHAnsi" w:hAnsiTheme="minorHAnsi"/>
          <w:iCs/>
          <w:color w:val="404040" w:themeColor="text1" w:themeTint="BF"/>
          <w:sz w:val="20"/>
          <w:szCs w:val="20"/>
        </w:rPr>
        <w:t>Planned experiments use m</w:t>
      </w:r>
      <w:r w:rsidR="0025346F" w:rsidRPr="00A141AC">
        <w:rPr>
          <w:rFonts w:asciiTheme="minorHAnsi" w:hAnsiTheme="minorHAnsi"/>
          <w:color w:val="404040" w:themeColor="text1" w:themeTint="BF"/>
          <w:sz w:val="20"/>
          <w:szCs w:val="20"/>
        </w:rPr>
        <w:t>icrobial pathogens of insects or small animals associated with plants if the recombinant or synthetic nucleic acid molecule-modified organism has a recognized potential for serious detrimental impact on managed or natural ecosystems.</w:t>
      </w:r>
    </w:p>
    <w:p w14:paraId="4805DD41" w14:textId="77777777" w:rsidR="0025346F" w:rsidRPr="00A141AC" w:rsidRDefault="0025346F" w:rsidP="00280449">
      <w:pPr>
        <w:pStyle w:val="Default"/>
        <w:spacing w:after="120"/>
        <w:ind w:left="720"/>
        <w:rPr>
          <w:rFonts w:cstheme="minorHAnsi"/>
          <w:color w:val="404040" w:themeColor="text1" w:themeTint="BF"/>
          <w:sz w:val="20"/>
          <w:szCs w:val="20"/>
          <w:shd w:val="clear" w:color="auto" w:fill="D9D9D9" w:themeFill="background1" w:themeFillShade="D9"/>
        </w:rPr>
      </w:pPr>
    </w:p>
    <w:p w14:paraId="2405E89F" w14:textId="77777777" w:rsidR="0025346F" w:rsidRDefault="0025346F"/>
    <w:p w14:paraId="082890AB"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p>
    <w:p w14:paraId="6F2C131D" w14:textId="77777777" w:rsidR="00B6465F" w:rsidRDefault="00B6465F" w:rsidP="00280449">
      <w:pPr>
        <w:pBdr>
          <w:top w:val="single" w:sz="12" w:space="1" w:color="auto"/>
        </w:pBdr>
        <w:tabs>
          <w:tab w:val="left" w:pos="5850"/>
        </w:tabs>
        <w:spacing w:before="120" w:after="120" w:line="240" w:lineRule="auto"/>
        <w:rPr>
          <w:b/>
          <w:color w:val="404040" w:themeColor="text1" w:themeTint="BF"/>
          <w:sz w:val="28"/>
          <w:szCs w:val="28"/>
        </w:rPr>
      </w:pPr>
      <w:bookmarkStart w:id="8" w:name="Section_11"/>
      <w:r>
        <w:rPr>
          <w:b/>
          <w:color w:val="404040" w:themeColor="text1" w:themeTint="BF"/>
          <w:sz w:val="28"/>
          <w:szCs w:val="28"/>
        </w:rPr>
        <w:br w:type="page"/>
      </w:r>
    </w:p>
    <w:p w14:paraId="17429AD5" w14:textId="13A2FF62" w:rsidR="0025346F" w:rsidRPr="00A141AC" w:rsidRDefault="0025346F" w:rsidP="00280449">
      <w:pPr>
        <w:pBdr>
          <w:top w:val="single" w:sz="12" w:space="1" w:color="auto"/>
        </w:pBdr>
        <w:tabs>
          <w:tab w:val="left" w:pos="5850"/>
        </w:tabs>
        <w:spacing w:before="120" w:after="120" w:line="240" w:lineRule="auto"/>
        <w:rPr>
          <w:b/>
          <w:color w:val="404040" w:themeColor="text1" w:themeTint="BF"/>
          <w:sz w:val="28"/>
          <w:szCs w:val="28"/>
        </w:rPr>
      </w:pPr>
      <w:r w:rsidRPr="00A141AC">
        <w:rPr>
          <w:b/>
          <w:color w:val="404040" w:themeColor="text1" w:themeTint="BF"/>
          <w:sz w:val="28"/>
          <w:szCs w:val="28"/>
        </w:rPr>
        <w:t>Section XI.  Biosafety Level/Containment Selection</w:t>
      </w:r>
    </w:p>
    <w:bookmarkEnd w:id="8"/>
    <w:p w14:paraId="713AA562" w14:textId="77777777" w:rsidR="0025346F" w:rsidRPr="00A141AC" w:rsidRDefault="0025346F" w:rsidP="00280449">
      <w:pPr>
        <w:pBdr>
          <w:top w:val="single" w:sz="12" w:space="1" w:color="auto"/>
        </w:pBdr>
        <w:tabs>
          <w:tab w:val="left" w:pos="5850"/>
        </w:tabs>
        <w:spacing w:before="120" w:after="120" w:line="240" w:lineRule="auto"/>
        <w:rPr>
          <w:b/>
          <w:color w:val="404040" w:themeColor="text1" w:themeTint="BF"/>
          <w:sz w:val="24"/>
          <w:szCs w:val="24"/>
        </w:rPr>
      </w:pPr>
      <w:r w:rsidRPr="00A141AC">
        <w:rPr>
          <w:b/>
          <w:color w:val="404040" w:themeColor="text1" w:themeTint="BF"/>
          <w:sz w:val="24"/>
          <w:szCs w:val="24"/>
        </w:rPr>
        <w:t>Sec. XI-A.  Please check the highest appropriate physical containment level for the proposed research.</w:t>
      </w:r>
    </w:p>
    <w:p w14:paraId="71E78FCB"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Biohazards or recombinant DNA:</w:t>
      </w:r>
      <w:r w:rsidRPr="00A141AC">
        <w:rPr>
          <w:color w:val="404040" w:themeColor="text1" w:themeTint="BF"/>
          <w:sz w:val="20"/>
          <w:szCs w:val="20"/>
        </w:rPr>
        <w:tab/>
      </w:r>
      <w:sdt>
        <w:sdtPr>
          <w:rPr>
            <w:rFonts w:cstheme="minorHAnsi"/>
            <w:color w:val="404040" w:themeColor="text1" w:themeTint="BF"/>
            <w:sz w:val="20"/>
            <w:szCs w:val="20"/>
          </w:rPr>
          <w:id w:val="-153803510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BL-1</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40282424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BL-2</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292674122"/>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BL-3</w:t>
      </w:r>
    </w:p>
    <w:p w14:paraId="5B844DDD"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Animal Research:</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49892015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ABL-</w:t>
      </w:r>
      <w:r>
        <w:rPr>
          <w:color w:val="404040" w:themeColor="text1" w:themeTint="BF"/>
          <w:sz w:val="20"/>
          <w:szCs w:val="20"/>
        </w:rPr>
        <w:t>1</w:t>
      </w:r>
      <w:r w:rsidRPr="00A141AC">
        <w:rPr>
          <w:color w:val="404040" w:themeColor="text1" w:themeTint="BF"/>
          <w:sz w:val="20"/>
          <w:szCs w:val="20"/>
        </w:rPr>
        <w:tab/>
      </w:r>
      <w:sdt>
        <w:sdtPr>
          <w:rPr>
            <w:rFonts w:cstheme="minorHAnsi"/>
            <w:color w:val="404040" w:themeColor="text1" w:themeTint="BF"/>
            <w:sz w:val="20"/>
            <w:szCs w:val="20"/>
          </w:rPr>
          <w:id w:val="89092582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ABL-2</w:t>
      </w:r>
      <w:r w:rsidRPr="00A141AC">
        <w:rPr>
          <w:color w:val="404040" w:themeColor="text1" w:themeTint="BF"/>
          <w:sz w:val="20"/>
          <w:szCs w:val="20"/>
        </w:rPr>
        <w:tab/>
      </w:r>
      <w:sdt>
        <w:sdtPr>
          <w:rPr>
            <w:rFonts w:cstheme="minorHAnsi"/>
            <w:color w:val="404040" w:themeColor="text1" w:themeTint="BF"/>
            <w:sz w:val="20"/>
            <w:szCs w:val="20"/>
          </w:rPr>
          <w:id w:val="-49595345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ABL-3</w:t>
      </w:r>
    </w:p>
    <w:p w14:paraId="7DABFF82" w14:textId="77777777" w:rsidR="0025346F" w:rsidRPr="00A141AC" w:rsidRDefault="0025346F" w:rsidP="00280449">
      <w:pPr>
        <w:spacing w:before="120" w:after="120" w:line="240" w:lineRule="auto"/>
        <w:rPr>
          <w:b/>
          <w:color w:val="404040" w:themeColor="text1" w:themeTint="BF"/>
          <w:sz w:val="20"/>
          <w:szCs w:val="20"/>
        </w:rPr>
      </w:pPr>
      <w:r w:rsidRPr="00A141AC">
        <w:rPr>
          <w:b/>
          <w:color w:val="404040" w:themeColor="text1" w:themeTint="BF"/>
          <w:sz w:val="20"/>
          <w:szCs w:val="20"/>
        </w:rPr>
        <w:t>Please check all that apply:</w:t>
      </w:r>
    </w:p>
    <w:p w14:paraId="4A761177"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Lentiviral vector Containment:</w:t>
      </w:r>
    </w:p>
    <w:p w14:paraId="2E88EA28"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781014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BL-1/ABL-1: Lentivirus transduced mouse cell that will be injected into animals</w:t>
      </w:r>
    </w:p>
    <w:p w14:paraId="558BD7E6"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35940590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BL-2: Cell culture work, no delivery into animals</w:t>
      </w:r>
    </w:p>
    <w:p w14:paraId="70E66473"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35755095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BL-2/ABL-2: Injection of lentiviral vector directly into an animal. Animal housing may drop to ABL-1 after 72 hours. </w:t>
      </w:r>
    </w:p>
    <w:p w14:paraId="51A87E12" w14:textId="77777777" w:rsidR="0025346F" w:rsidRPr="00A141AC"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15865797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BL-2/ABL-2: Injection of lentiviral vector-transduced human cells into animals or injected lentiviral vector into animals engrafted with human cells.</w:t>
      </w:r>
    </w:p>
    <w:p w14:paraId="47F960C4" w14:textId="77777777" w:rsidR="0025346F" w:rsidRPr="00A141AC" w:rsidRDefault="0025346F" w:rsidP="00280449">
      <w:pPr>
        <w:spacing w:before="120" w:after="120" w:line="240" w:lineRule="auto"/>
        <w:rPr>
          <w:b/>
          <w:color w:val="404040" w:themeColor="text1" w:themeTint="BF"/>
          <w:sz w:val="20"/>
          <w:szCs w:val="20"/>
        </w:rPr>
      </w:pPr>
      <w:r w:rsidRPr="00A141AC">
        <w:rPr>
          <w:b/>
          <w:color w:val="404040" w:themeColor="text1" w:themeTint="BF"/>
          <w:sz w:val="20"/>
          <w:szCs w:val="20"/>
        </w:rPr>
        <w:t>Please check all that apply:</w:t>
      </w:r>
    </w:p>
    <w:p w14:paraId="45020C14" w14:textId="77777777" w:rsidR="0025346F" w:rsidRDefault="0025346F" w:rsidP="00280449">
      <w:pPr>
        <w:spacing w:after="120"/>
        <w:rPr>
          <w:color w:val="404040" w:themeColor="text1" w:themeTint="BF"/>
          <w:sz w:val="20"/>
          <w:szCs w:val="20"/>
        </w:rPr>
      </w:pPr>
      <w:r w:rsidRPr="00A141AC">
        <w:rPr>
          <w:color w:val="404040" w:themeColor="text1" w:themeTint="BF"/>
          <w:sz w:val="20"/>
          <w:szCs w:val="20"/>
        </w:rPr>
        <w:t>Adeno-associated vector containment:</w:t>
      </w:r>
    </w:p>
    <w:p w14:paraId="7A96430A" w14:textId="77777777" w:rsidR="0025346F"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201865261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color w:val="404040" w:themeColor="text1" w:themeTint="BF"/>
          <w:sz w:val="20"/>
          <w:szCs w:val="20"/>
        </w:rPr>
        <w:t>BL-2: Cell culture work, no delivery into animals</w:t>
      </w:r>
    </w:p>
    <w:bookmarkStart w:id="9" w:name="_Hlk42765959"/>
    <w:p w14:paraId="7196C66C" w14:textId="77777777" w:rsidR="0025346F" w:rsidRDefault="00B15153" w:rsidP="00280449">
      <w:pPr>
        <w:spacing w:after="120"/>
        <w:ind w:left="720"/>
        <w:rPr>
          <w:rStyle w:val="TextBoxFields"/>
          <w:color w:val="404040" w:themeColor="text1" w:themeTint="BF"/>
          <w:sz w:val="20"/>
        </w:rPr>
      </w:pPr>
      <w:sdt>
        <w:sdtPr>
          <w:rPr>
            <w:rFonts w:ascii="Calibri" w:hAnsi="Calibri" w:cstheme="minorHAnsi"/>
            <w:color w:val="404040" w:themeColor="text1" w:themeTint="BF"/>
            <w:sz w:val="20"/>
            <w:szCs w:val="20"/>
          </w:rPr>
          <w:id w:val="-190798349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w:t>
      </w:r>
      <w:bookmarkEnd w:id="9"/>
      <w:r w:rsidR="0025346F" w:rsidRPr="00A141AC">
        <w:rPr>
          <w:color w:val="404040" w:themeColor="text1" w:themeTint="BF"/>
          <w:sz w:val="20"/>
          <w:szCs w:val="20"/>
        </w:rPr>
        <w:t>-2/ABL-2: injection of AAV, containing toxic or oncogenic inserts, into animals. All work will remain at BL-2/ABL-2.</w:t>
      </w:r>
      <w:r w:rsidR="0025346F">
        <w:rPr>
          <w:color w:val="404040" w:themeColor="text1" w:themeTint="BF"/>
          <w:sz w:val="20"/>
          <w:szCs w:val="20"/>
        </w:rPr>
        <w:t xml:space="preserve">  Please list the specific AAVs requiring ABL-2 housing: </w:t>
      </w:r>
      <w:r w:rsidR="0025346F">
        <w:rPr>
          <w:rStyle w:val="TextBoxFields"/>
          <w:color w:val="404040" w:themeColor="text1" w:themeTint="BF"/>
          <w:sz w:val="20"/>
        </w:rPr>
        <w:t xml:space="preserve"> </w:t>
      </w:r>
    </w:p>
    <w:p w14:paraId="40471DBD" w14:textId="77777777" w:rsidR="0025346F" w:rsidRPr="00A141AC" w:rsidRDefault="00B15153" w:rsidP="00280449">
      <w:pPr>
        <w:spacing w:after="120"/>
        <w:ind w:left="720"/>
        <w:rPr>
          <w:color w:val="404040" w:themeColor="text1" w:themeTint="BF"/>
          <w:sz w:val="20"/>
          <w:szCs w:val="20"/>
        </w:rPr>
      </w:pPr>
      <w:sdt>
        <w:sdtPr>
          <w:rPr>
            <w:rFonts w:ascii="Calibri" w:hAnsi="Calibri" w:cstheme="minorHAnsi"/>
            <w:color w:val="404040" w:themeColor="text1" w:themeTint="BF"/>
            <w:sz w:val="20"/>
            <w:szCs w:val="20"/>
          </w:rPr>
          <w:id w:val="-197613723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w:t>
      </w:r>
      <w:r w:rsidR="0025346F" w:rsidRPr="003E6426">
        <w:rPr>
          <w:color w:val="404040" w:themeColor="text1" w:themeTint="BF"/>
          <w:sz w:val="20"/>
          <w:szCs w:val="20"/>
        </w:rPr>
        <w:t xml:space="preserve"> -2/ABL-2: injection of AAV, </w:t>
      </w:r>
      <w:r w:rsidR="0025346F" w:rsidRPr="003B5AD6">
        <w:rPr>
          <w:b/>
          <w:bCs/>
          <w:color w:val="404040" w:themeColor="text1" w:themeTint="BF"/>
          <w:sz w:val="20"/>
          <w:szCs w:val="20"/>
          <w:u w:val="single"/>
        </w:rPr>
        <w:t>not</w:t>
      </w:r>
      <w:r w:rsidR="0025346F" w:rsidRPr="003E6426">
        <w:rPr>
          <w:color w:val="404040" w:themeColor="text1" w:themeTint="BF"/>
          <w:sz w:val="20"/>
          <w:szCs w:val="20"/>
          <w:u w:val="single"/>
        </w:rPr>
        <w:t xml:space="preserve"> containing toxic or oncogenic inserts</w:t>
      </w:r>
      <w:r w:rsidR="0025346F" w:rsidRPr="003E6426">
        <w:rPr>
          <w:color w:val="404040" w:themeColor="text1" w:themeTint="BF"/>
          <w:sz w:val="20"/>
          <w:szCs w:val="20"/>
        </w:rPr>
        <w:t>, into animals. Animal housing may drop to ABL-1 after 72 hours.  Necropsy and postmortem tissue handling of animals receiving direct injection of AAV vectors (as described above) can be performed under BL1 conditions 72 hours after final injection.</w:t>
      </w:r>
    </w:p>
    <w:p w14:paraId="034CA2EC" w14:textId="77777777" w:rsidR="0025346F" w:rsidRDefault="00B15153" w:rsidP="00280449">
      <w:pPr>
        <w:spacing w:after="120"/>
        <w:ind w:left="720"/>
        <w:rPr>
          <w:color w:val="404040" w:themeColor="text1" w:themeTint="BF"/>
          <w:sz w:val="20"/>
          <w:szCs w:val="20"/>
        </w:rPr>
      </w:pPr>
      <w:sdt>
        <w:sdtPr>
          <w:rPr>
            <w:rFonts w:cstheme="minorHAnsi"/>
            <w:color w:val="404040" w:themeColor="text1" w:themeTint="BF"/>
            <w:sz w:val="20"/>
            <w:szCs w:val="20"/>
          </w:rPr>
          <w:id w:val="189692711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BL-2/ABL-</w:t>
      </w:r>
      <w:r w:rsidR="0025346F">
        <w:rPr>
          <w:color w:val="404040" w:themeColor="text1" w:themeTint="BF"/>
          <w:sz w:val="20"/>
          <w:szCs w:val="20"/>
        </w:rPr>
        <w:t>1</w:t>
      </w:r>
      <w:r w:rsidR="0025346F" w:rsidRPr="00A141AC">
        <w:rPr>
          <w:color w:val="404040" w:themeColor="text1" w:themeTint="BF"/>
          <w:sz w:val="20"/>
          <w:szCs w:val="20"/>
        </w:rPr>
        <w:t>: injection of AAV, not containing toxic or oncogenic inserts, into animals.</w:t>
      </w:r>
      <w:r w:rsidR="0025346F">
        <w:rPr>
          <w:color w:val="404040" w:themeColor="text1" w:themeTint="BF"/>
          <w:sz w:val="20"/>
          <w:szCs w:val="20"/>
        </w:rPr>
        <w:t xml:space="preserve"> </w:t>
      </w:r>
      <w:r w:rsidR="0025346F" w:rsidRPr="003F6975">
        <w:rPr>
          <w:color w:val="404040" w:themeColor="text1" w:themeTint="BF"/>
          <w:sz w:val="20"/>
          <w:szCs w:val="20"/>
        </w:rPr>
        <w:t xml:space="preserve">The IBC will consider lowering the biosafety level </w:t>
      </w:r>
      <w:r w:rsidR="0025346F">
        <w:rPr>
          <w:color w:val="404040" w:themeColor="text1" w:themeTint="BF"/>
          <w:sz w:val="20"/>
          <w:szCs w:val="20"/>
        </w:rPr>
        <w:t xml:space="preserve">for animal housing </w:t>
      </w:r>
      <w:r w:rsidR="0025346F" w:rsidRPr="003F6975">
        <w:rPr>
          <w:color w:val="404040" w:themeColor="text1" w:themeTint="BF"/>
          <w:sz w:val="20"/>
          <w:szCs w:val="20"/>
        </w:rPr>
        <w:t>to ABL-1 on a case-by-case basis based on the following criteria:</w:t>
      </w:r>
    </w:p>
    <w:p w14:paraId="2E12E13F" w14:textId="77777777" w:rsidR="0025346F" w:rsidRPr="00F76A0A" w:rsidRDefault="0025346F" w:rsidP="0025346F">
      <w:pPr>
        <w:numPr>
          <w:ilvl w:val="0"/>
          <w:numId w:val="6"/>
        </w:numPr>
        <w:spacing w:after="0" w:line="240" w:lineRule="auto"/>
        <w:rPr>
          <w:color w:val="404040" w:themeColor="text1" w:themeTint="BF"/>
          <w:sz w:val="18"/>
          <w:szCs w:val="18"/>
        </w:rPr>
      </w:pPr>
      <w:r w:rsidRPr="00F76A0A">
        <w:rPr>
          <w:color w:val="404040" w:themeColor="text1" w:themeTint="BF"/>
          <w:sz w:val="18"/>
          <w:szCs w:val="18"/>
        </w:rPr>
        <w:t>The nature of the transgene expression: Transgenes expressing oncogenic protein or toxin require BL-2/ABL-2</w:t>
      </w:r>
    </w:p>
    <w:p w14:paraId="2557F97E" w14:textId="77777777" w:rsidR="0025346F" w:rsidRDefault="0025346F" w:rsidP="0025346F">
      <w:pPr>
        <w:numPr>
          <w:ilvl w:val="0"/>
          <w:numId w:val="6"/>
        </w:numPr>
        <w:spacing w:after="0" w:line="240" w:lineRule="auto"/>
        <w:rPr>
          <w:color w:val="404040" w:themeColor="text1" w:themeTint="BF"/>
          <w:sz w:val="18"/>
          <w:szCs w:val="18"/>
        </w:rPr>
      </w:pPr>
      <w:r w:rsidRPr="00F76A0A">
        <w:rPr>
          <w:color w:val="404040" w:themeColor="text1" w:themeTint="BF"/>
          <w:sz w:val="18"/>
          <w:szCs w:val="18"/>
        </w:rPr>
        <w:t>Whether or not the vector is generated using adenovirus or any other helper virus of human origin</w:t>
      </w:r>
    </w:p>
    <w:p w14:paraId="3B0B2BD1" w14:textId="77777777" w:rsidR="0025346F" w:rsidRDefault="0025346F" w:rsidP="0025346F">
      <w:pPr>
        <w:numPr>
          <w:ilvl w:val="0"/>
          <w:numId w:val="6"/>
        </w:numPr>
        <w:spacing w:after="0" w:line="240" w:lineRule="auto"/>
        <w:rPr>
          <w:color w:val="404040" w:themeColor="text1" w:themeTint="BF"/>
          <w:sz w:val="18"/>
          <w:szCs w:val="18"/>
        </w:rPr>
      </w:pPr>
      <w:r>
        <w:rPr>
          <w:color w:val="404040" w:themeColor="text1" w:themeTint="BF"/>
          <w:sz w:val="18"/>
          <w:szCs w:val="18"/>
        </w:rPr>
        <w:t>Identification of the cell line in which the vector is propagated</w:t>
      </w:r>
    </w:p>
    <w:p w14:paraId="369CD0FC" w14:textId="77777777" w:rsidR="0025346F" w:rsidRDefault="0025346F" w:rsidP="0025346F">
      <w:pPr>
        <w:numPr>
          <w:ilvl w:val="0"/>
          <w:numId w:val="6"/>
        </w:numPr>
        <w:spacing w:after="0" w:line="240" w:lineRule="auto"/>
        <w:rPr>
          <w:color w:val="404040" w:themeColor="text1" w:themeTint="BF"/>
          <w:sz w:val="18"/>
          <w:szCs w:val="18"/>
        </w:rPr>
      </w:pPr>
      <w:r>
        <w:rPr>
          <w:color w:val="404040" w:themeColor="text1" w:themeTint="BF"/>
          <w:sz w:val="18"/>
          <w:szCs w:val="18"/>
        </w:rPr>
        <w:t>A description of purification procedures (e.g.: column chromatography, etc.) and/or documentation from the source of the vector (investigator or vector core facility) that describes purification procedures</w:t>
      </w:r>
    </w:p>
    <w:p w14:paraId="390A2824" w14:textId="77777777" w:rsidR="0025346F" w:rsidRPr="00F76A0A" w:rsidRDefault="0025346F" w:rsidP="0025346F">
      <w:pPr>
        <w:numPr>
          <w:ilvl w:val="0"/>
          <w:numId w:val="6"/>
        </w:numPr>
        <w:spacing w:after="0" w:line="240" w:lineRule="auto"/>
        <w:rPr>
          <w:color w:val="404040" w:themeColor="text1" w:themeTint="BF"/>
          <w:sz w:val="18"/>
          <w:szCs w:val="18"/>
        </w:rPr>
      </w:pPr>
      <w:r>
        <w:rPr>
          <w:color w:val="404040" w:themeColor="text1" w:themeTint="BF"/>
          <w:sz w:val="18"/>
          <w:szCs w:val="18"/>
        </w:rPr>
        <w:t xml:space="preserve">Animal bedding must be decontaminated prior to disposal for the first 72 hours after final injection and first cage change. Necropsy and postmortem tissue handling of animals receiving direct injection of AAV as described above can be performed under BL-1 conditions 72 hours after final injection. </w:t>
      </w:r>
    </w:p>
    <w:p w14:paraId="55B2C9B0" w14:textId="77777777" w:rsidR="0025346F" w:rsidRPr="00A141AC" w:rsidRDefault="0025346F" w:rsidP="00280449">
      <w:pPr>
        <w:spacing w:after="120"/>
        <w:ind w:left="720"/>
        <w:rPr>
          <w:color w:val="404040" w:themeColor="text1" w:themeTint="BF"/>
          <w:sz w:val="20"/>
          <w:szCs w:val="20"/>
        </w:rPr>
      </w:pPr>
    </w:p>
    <w:p w14:paraId="20923EBD" w14:textId="77777777" w:rsidR="00D278DC" w:rsidRDefault="00D278DC" w:rsidP="00280449">
      <w:pPr>
        <w:spacing w:before="120" w:after="120" w:line="240" w:lineRule="auto"/>
        <w:rPr>
          <w:b/>
          <w:color w:val="404040" w:themeColor="text1" w:themeTint="BF"/>
          <w:sz w:val="24"/>
          <w:szCs w:val="24"/>
        </w:rPr>
      </w:pPr>
    </w:p>
    <w:p w14:paraId="616F5318" w14:textId="77777777" w:rsidR="00D278DC" w:rsidRDefault="00D278DC" w:rsidP="00280449">
      <w:pPr>
        <w:spacing w:before="120" w:after="120" w:line="240" w:lineRule="auto"/>
        <w:rPr>
          <w:b/>
          <w:color w:val="404040" w:themeColor="text1" w:themeTint="BF"/>
          <w:sz w:val="24"/>
          <w:szCs w:val="24"/>
        </w:rPr>
      </w:pPr>
    </w:p>
    <w:p w14:paraId="01041A1D" w14:textId="77777777" w:rsidR="00D278DC" w:rsidRDefault="00D278DC" w:rsidP="00280449">
      <w:pPr>
        <w:spacing w:before="120" w:after="120" w:line="240" w:lineRule="auto"/>
        <w:rPr>
          <w:b/>
          <w:color w:val="404040" w:themeColor="text1" w:themeTint="BF"/>
          <w:sz w:val="24"/>
          <w:szCs w:val="24"/>
        </w:rPr>
      </w:pPr>
    </w:p>
    <w:p w14:paraId="31402CF6" w14:textId="77777777" w:rsidR="00D278DC" w:rsidRDefault="00D278DC" w:rsidP="00280449">
      <w:pPr>
        <w:spacing w:before="120" w:after="120" w:line="240" w:lineRule="auto"/>
        <w:rPr>
          <w:b/>
          <w:color w:val="404040" w:themeColor="text1" w:themeTint="BF"/>
          <w:sz w:val="24"/>
          <w:szCs w:val="24"/>
        </w:rPr>
      </w:pPr>
    </w:p>
    <w:p w14:paraId="3DD4F25C" w14:textId="77777777" w:rsidR="00D278DC" w:rsidRDefault="00D278DC" w:rsidP="00280449">
      <w:pPr>
        <w:spacing w:before="120" w:after="120" w:line="240" w:lineRule="auto"/>
        <w:rPr>
          <w:b/>
          <w:color w:val="404040" w:themeColor="text1" w:themeTint="BF"/>
          <w:sz w:val="24"/>
          <w:szCs w:val="24"/>
        </w:rPr>
      </w:pPr>
    </w:p>
    <w:p w14:paraId="46F05242" w14:textId="0609B798"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Sec. XI-B.  Biosafety Level 1</w:t>
      </w:r>
    </w:p>
    <w:p w14:paraId="0C908858" w14:textId="77777777" w:rsidR="0025346F" w:rsidRPr="00A141AC" w:rsidRDefault="00B15153" w:rsidP="00280449">
      <w:pPr>
        <w:spacing w:before="120" w:after="120" w:line="240" w:lineRule="auto"/>
        <w:rPr>
          <w:color w:val="404040" w:themeColor="text1" w:themeTint="BF"/>
          <w:sz w:val="20"/>
          <w:szCs w:val="20"/>
        </w:rPr>
      </w:pPr>
      <w:sdt>
        <w:sdtPr>
          <w:rPr>
            <w:rFonts w:cstheme="minorHAnsi"/>
            <w:color w:val="404040" w:themeColor="text1" w:themeTint="BF"/>
            <w:sz w:val="20"/>
            <w:szCs w:val="20"/>
          </w:rPr>
          <w:id w:val="-200203539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Follow practices as described below</w:t>
      </w:r>
    </w:p>
    <w:p w14:paraId="1FCB4DB2" w14:textId="77777777" w:rsidR="0025346F" w:rsidRPr="00A141AC" w:rsidRDefault="00B15153" w:rsidP="00280449">
      <w:pPr>
        <w:spacing w:before="120" w:after="120" w:line="240" w:lineRule="auto"/>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16898699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Deviate from practices described below, please explain: </w:t>
      </w:r>
      <w:r w:rsidR="0025346F">
        <w:rPr>
          <w:rStyle w:val="TextBoxFields"/>
          <w:color w:val="404040" w:themeColor="text1" w:themeTint="BF"/>
          <w:sz w:val="20"/>
        </w:rPr>
        <w:t xml:space="preserve"> </w:t>
      </w:r>
    </w:p>
    <w:p w14:paraId="55706235"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Standard Biosafety Level 1 practices:</w:t>
      </w:r>
    </w:p>
    <w:p w14:paraId="53745C1A"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Personal Protective Equipment (PPE):  PPE such as gloves, safety glasses and a laboratory coat should be worn whenever biological work is conducted in the laboratory.  No sandals are allowed in the laboratory. No open-toed shoes, ballet flats, shorts, or short skirts are allowed in the laboratory for all biosafety levels.</w:t>
      </w:r>
    </w:p>
    <w:p w14:paraId="31FE2AE9"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Handwashing:  Hands must be washed immediately or as soon as feasible after removing gloves or other personal protective clothing.</w:t>
      </w:r>
    </w:p>
    <w:p w14:paraId="7EC101D6"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Use of Sharps:  Minimize the use of and exposure to sharps in the workplace.  Never recap, bend or shear needles.  As often as possible, replace glassware with less damaging materials such as plastic.  Keep sharps containers readily available in all locations where sharps waste may be generated.  In order to avoid accidental injury, do not overfill sharps containers.</w:t>
      </w:r>
    </w:p>
    <w:p w14:paraId="4D705CBD"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Food and Beverage:  Eating, drinking, storing food and drink for human consumption, smoking, applying cosmetics or lip balm and handling contact lenses in the laboratory or other work areas is prohibited.  This prohibition shall be well posted.</w:t>
      </w:r>
    </w:p>
    <w:p w14:paraId="6AA28B03"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Aerosol Generation:  Any procedures that could potentially generate aerosols or other inhalation hazards must be performed in a manner that will minimize airborne pathogen transmission.</w:t>
      </w:r>
    </w:p>
    <w:p w14:paraId="78BBCF73"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 xml:space="preserve">Proper Labeling:  Place a color-coded label incorporating the universal biohazard symbol on any potentially contaminated equipment or work surface to warn others of biohazard contamination that may not be easily visible.  This includes freezers, refrigerators and incubators. </w:t>
      </w:r>
    </w:p>
    <w:p w14:paraId="5812550E"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Autoclave Safety:  Always wear heat-resistant gloves, goggles or safety glasses, and a laboratory coat when opening an autoclave.  Be sure to allow the superheated steam to exit before attempting to remove the contents.</w:t>
      </w:r>
    </w:p>
    <w:p w14:paraId="5255D1AD"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Spills:  Always clean spills from the periphery of the spill towards the center, after placing paper towels over the spill.  Make sure that the cleaning materials are disposed of in an appropriate manner. Report all spills to the Biological Safety Office.</w:t>
      </w:r>
    </w:p>
    <w:p w14:paraId="4159C0A6"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Mouth Pipetting:  Mouth pipetting may lead to accidental ingestion of biological specimens and is strictly prohibited.</w:t>
      </w:r>
    </w:p>
    <w:p w14:paraId="2B40823D"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Decontamination Procedures:  A fresh 0.5 – 1 percent sodium hypochlorite (a 1 to 10-20 dilution of household bleach) will be used to decontaminate equipment, work surfaces, and liquid waste.  In locations where bleach would cause corrosion, an iodophor (e.g., Wescodyne) will be used to decontaminate.  All solid waste shall be autoclaved prior to disposal.</w:t>
      </w:r>
    </w:p>
    <w:p w14:paraId="64D12125"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 xml:space="preserve">Local Transport of Biological Materials:  All biological materials transported to and from the laboratory will be enclosed in a primary container with a sealed lid or top, which will then be enclosed in a secondary leak-proof, rigid container (e.g., a Coleman cooler) appropriately labeled with biohazard symbol.  A responsible lab employee shall escort any specimens transported to and from off-campus satellite facilities.  </w:t>
      </w:r>
    </w:p>
    <w:p w14:paraId="45F1711E"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Storage:  All infectious materials to be stored will be clearly labeled with the universal biohazard symbol as will the storage space (e.g., freezers and refrigerators).</w:t>
      </w:r>
    </w:p>
    <w:p w14:paraId="18EC38C1" w14:textId="77777777" w:rsidR="00BD7882" w:rsidRDefault="00BD7882" w:rsidP="00280449">
      <w:pPr>
        <w:spacing w:before="120" w:after="120" w:line="240" w:lineRule="auto"/>
        <w:rPr>
          <w:b/>
          <w:color w:val="404040" w:themeColor="text1" w:themeTint="BF"/>
          <w:sz w:val="24"/>
          <w:szCs w:val="24"/>
        </w:rPr>
      </w:pPr>
    </w:p>
    <w:p w14:paraId="6A43D8A1" w14:textId="77777777" w:rsidR="00BD7882" w:rsidRDefault="00BD7882" w:rsidP="00280449">
      <w:pPr>
        <w:spacing w:before="120" w:after="120" w:line="240" w:lineRule="auto"/>
        <w:rPr>
          <w:b/>
          <w:color w:val="404040" w:themeColor="text1" w:themeTint="BF"/>
          <w:sz w:val="24"/>
          <w:szCs w:val="24"/>
        </w:rPr>
      </w:pPr>
    </w:p>
    <w:p w14:paraId="286E2C7C" w14:textId="77777777" w:rsidR="00BD7882" w:rsidRDefault="00BD7882" w:rsidP="00280449">
      <w:pPr>
        <w:spacing w:before="120" w:after="120" w:line="240" w:lineRule="auto"/>
        <w:rPr>
          <w:b/>
          <w:color w:val="404040" w:themeColor="text1" w:themeTint="BF"/>
          <w:sz w:val="24"/>
          <w:szCs w:val="24"/>
        </w:rPr>
      </w:pPr>
    </w:p>
    <w:p w14:paraId="03ABF489" w14:textId="77777777" w:rsidR="00BD7882" w:rsidRDefault="00BD7882" w:rsidP="00280449">
      <w:pPr>
        <w:spacing w:before="120" w:after="120" w:line="240" w:lineRule="auto"/>
        <w:rPr>
          <w:b/>
          <w:color w:val="404040" w:themeColor="text1" w:themeTint="BF"/>
          <w:sz w:val="24"/>
          <w:szCs w:val="24"/>
        </w:rPr>
      </w:pPr>
    </w:p>
    <w:p w14:paraId="46F45B57" w14:textId="77777777" w:rsidR="00BD7882" w:rsidRDefault="00BD7882" w:rsidP="00280449">
      <w:pPr>
        <w:spacing w:before="120" w:after="120" w:line="240" w:lineRule="auto"/>
        <w:rPr>
          <w:b/>
          <w:color w:val="404040" w:themeColor="text1" w:themeTint="BF"/>
          <w:sz w:val="24"/>
          <w:szCs w:val="24"/>
        </w:rPr>
      </w:pPr>
    </w:p>
    <w:p w14:paraId="50276FB8" w14:textId="77777777" w:rsidR="00BD7882" w:rsidRDefault="00BD7882" w:rsidP="00280449">
      <w:pPr>
        <w:spacing w:before="120" w:after="120" w:line="240" w:lineRule="auto"/>
        <w:rPr>
          <w:b/>
          <w:color w:val="404040" w:themeColor="text1" w:themeTint="BF"/>
          <w:sz w:val="24"/>
          <w:szCs w:val="24"/>
        </w:rPr>
      </w:pPr>
    </w:p>
    <w:p w14:paraId="5759DC24" w14:textId="77777777" w:rsidR="00BD7882" w:rsidRDefault="00BD7882" w:rsidP="00280449">
      <w:pPr>
        <w:spacing w:before="120" w:after="120" w:line="240" w:lineRule="auto"/>
        <w:rPr>
          <w:b/>
          <w:color w:val="404040" w:themeColor="text1" w:themeTint="BF"/>
          <w:sz w:val="24"/>
          <w:szCs w:val="24"/>
        </w:rPr>
      </w:pPr>
    </w:p>
    <w:p w14:paraId="36B38E68" w14:textId="77777777" w:rsidR="00BD7882" w:rsidRDefault="00BD7882" w:rsidP="00280449">
      <w:pPr>
        <w:spacing w:before="120" w:after="120" w:line="240" w:lineRule="auto"/>
        <w:rPr>
          <w:b/>
          <w:color w:val="404040" w:themeColor="text1" w:themeTint="BF"/>
          <w:sz w:val="24"/>
          <w:szCs w:val="24"/>
        </w:rPr>
      </w:pPr>
    </w:p>
    <w:p w14:paraId="208184EC" w14:textId="77777777" w:rsidR="00BD7882" w:rsidRDefault="00BD7882" w:rsidP="00280449">
      <w:pPr>
        <w:spacing w:before="120" w:after="120" w:line="240" w:lineRule="auto"/>
        <w:rPr>
          <w:b/>
          <w:color w:val="404040" w:themeColor="text1" w:themeTint="BF"/>
          <w:sz w:val="24"/>
          <w:szCs w:val="24"/>
        </w:rPr>
      </w:pPr>
    </w:p>
    <w:p w14:paraId="5A8D5C38" w14:textId="216AFD3B"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Sec. XI-C.  Biosafety Level 2</w:t>
      </w:r>
    </w:p>
    <w:p w14:paraId="7C17C5C1" w14:textId="77777777" w:rsidR="0025346F" w:rsidRPr="00A141AC" w:rsidRDefault="00B15153" w:rsidP="00280449">
      <w:pPr>
        <w:spacing w:before="120" w:after="120" w:line="240" w:lineRule="auto"/>
        <w:rPr>
          <w:color w:val="404040" w:themeColor="text1" w:themeTint="BF"/>
          <w:sz w:val="20"/>
          <w:szCs w:val="20"/>
        </w:rPr>
      </w:pPr>
      <w:sdt>
        <w:sdtPr>
          <w:rPr>
            <w:rFonts w:cstheme="minorHAnsi"/>
            <w:color w:val="404040" w:themeColor="text1" w:themeTint="BF"/>
            <w:sz w:val="20"/>
            <w:szCs w:val="20"/>
          </w:rPr>
          <w:id w:val="-40615272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Follow practices as described below </w:t>
      </w:r>
      <w:r w:rsidR="0025346F" w:rsidRPr="00A141AC">
        <w:rPr>
          <w:b/>
          <w:color w:val="404040" w:themeColor="text1" w:themeTint="BF"/>
          <w:sz w:val="20"/>
          <w:szCs w:val="20"/>
        </w:rPr>
        <w:t>in addition to</w:t>
      </w:r>
      <w:r w:rsidR="0025346F" w:rsidRPr="00A141AC">
        <w:rPr>
          <w:color w:val="404040" w:themeColor="text1" w:themeTint="BF"/>
          <w:sz w:val="20"/>
          <w:szCs w:val="20"/>
        </w:rPr>
        <w:t xml:space="preserve"> the Biosafety Level 1 practices listed above</w:t>
      </w:r>
    </w:p>
    <w:p w14:paraId="370A6F28" w14:textId="77777777" w:rsidR="0025346F" w:rsidRPr="00A141AC" w:rsidRDefault="00B15153" w:rsidP="00280449">
      <w:pPr>
        <w:spacing w:before="120" w:after="120" w:line="240" w:lineRule="auto"/>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14608542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Deviate from practices described below, please explain: </w:t>
      </w:r>
      <w:r w:rsidR="0025346F">
        <w:rPr>
          <w:rStyle w:val="TextBoxFields"/>
          <w:color w:val="404040" w:themeColor="text1" w:themeTint="BF"/>
          <w:sz w:val="20"/>
        </w:rPr>
        <w:t xml:space="preserve"> </w:t>
      </w:r>
    </w:p>
    <w:p w14:paraId="265716B1"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Standard Biosafety Level 2 practices:</w:t>
      </w:r>
    </w:p>
    <w:p w14:paraId="760E50E0"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Use of Sharps:  Minimize the use of and exposure to sharps in the workplace.  Never recap, bend or shear needles.  As often as possible, replace glassware with less damaging materials such as plastic.  Keep sharps containers readily available in all locations where sharps waste may be generated.  In order to avoid accidental injury, do not overfill sharps containers.</w:t>
      </w:r>
    </w:p>
    <w:p w14:paraId="1E4193A5"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Attention to sharps; use of safety needles when possible</w:t>
      </w:r>
    </w:p>
    <w:p w14:paraId="54C9D491"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Local Transport of Infectious Materials:  All infectious materials transported to and from the laboratory will be enclosed in a primary container with a sealed lid or top, which will then be enclosed in a secondary leak-proof, rigid container (e.g., a Coleman cooler) appropriately labeled with biohazard symbol.  A responsible lab employee shall escort any specimens transported to and from off-campus satellite facilities.  Packaging and labeling must comply with the IATA dangerous goods or DOT hazardous materials regulations.</w:t>
      </w:r>
    </w:p>
    <w:p w14:paraId="5DEC9E48" w14:textId="22F00F3A"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 xml:space="preserve">Bloodborne Pathogens:  All PIs using human blood or blood products, unfixed tissue, body fluids or organ or cell cultures of human origin will follow the procedures outlined in the </w:t>
      </w:r>
      <w:r w:rsidR="009B4515">
        <w:rPr>
          <w:color w:val="404040" w:themeColor="text1" w:themeTint="BF"/>
          <w:sz w:val="18"/>
          <w:szCs w:val="18"/>
        </w:rPr>
        <w:t>Marian University Chemical Hygiene Plan</w:t>
      </w:r>
      <w:r w:rsidRPr="00A141AC">
        <w:rPr>
          <w:color w:val="404040" w:themeColor="text1" w:themeTint="BF"/>
          <w:sz w:val="18"/>
          <w:szCs w:val="18"/>
        </w:rPr>
        <w:t>.</w:t>
      </w:r>
    </w:p>
    <w:p w14:paraId="598127AA"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No plants shall be allowed in the laboratory.</w:t>
      </w:r>
    </w:p>
    <w:p w14:paraId="4ADB9A18" w14:textId="515171F4"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 xml:space="preserve">Transport of Select Agents/Toxins:  </w:t>
      </w:r>
      <w:r w:rsidR="00C0000D">
        <w:rPr>
          <w:color w:val="404040" w:themeColor="text1" w:themeTint="BF"/>
          <w:sz w:val="18"/>
          <w:szCs w:val="18"/>
        </w:rPr>
        <w:t>The Laboratory Safety &amp; Chemical Hygiene Officer</w:t>
      </w:r>
      <w:r w:rsidRPr="00A141AC">
        <w:rPr>
          <w:color w:val="404040" w:themeColor="text1" w:themeTint="BF"/>
          <w:sz w:val="18"/>
          <w:szCs w:val="18"/>
        </w:rPr>
        <w:t xml:space="preserve"> must be notified of all transfers or shipments off campus.</w:t>
      </w:r>
    </w:p>
    <w:p w14:paraId="65B375CA"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The PI is responsible for developing laboratory SOPs and training laboratory staff in specific procedures.</w:t>
      </w:r>
    </w:p>
    <w:p w14:paraId="30BAB5E1" w14:textId="3B0D766E"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 xml:space="preserve">Procedures with a potential for creating aerosols or splashes must be conducted inside a biological safety cabinet or with other appropriate personal protective equipment as determined by the </w:t>
      </w:r>
      <w:r w:rsidR="00F469AB">
        <w:rPr>
          <w:color w:val="404040" w:themeColor="text1" w:themeTint="BF"/>
          <w:sz w:val="18"/>
          <w:szCs w:val="18"/>
        </w:rPr>
        <w:t>Chemical Hygiene Officer.</w:t>
      </w:r>
    </w:p>
    <w:p w14:paraId="05E03702" w14:textId="77777777"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Sec. XI-D.  Biosafety Level 3</w:t>
      </w:r>
    </w:p>
    <w:p w14:paraId="05AAF909" w14:textId="77777777" w:rsidR="0025346F" w:rsidRPr="00A141AC" w:rsidRDefault="00B15153" w:rsidP="00280449">
      <w:pPr>
        <w:spacing w:before="120" w:after="120" w:line="240" w:lineRule="auto"/>
        <w:rPr>
          <w:rFonts w:cstheme="minorHAnsi"/>
          <w:color w:val="404040" w:themeColor="text1" w:themeTint="BF"/>
          <w:sz w:val="20"/>
          <w:szCs w:val="20"/>
        </w:rPr>
      </w:pPr>
      <w:sdt>
        <w:sdtPr>
          <w:rPr>
            <w:rFonts w:cstheme="minorHAnsi"/>
            <w:color w:val="404040" w:themeColor="text1" w:themeTint="BF"/>
            <w:sz w:val="20"/>
            <w:szCs w:val="20"/>
          </w:rPr>
          <w:id w:val="186115084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Follow practices as described below </w:t>
      </w:r>
      <w:r w:rsidR="0025346F" w:rsidRPr="00A141AC">
        <w:rPr>
          <w:rFonts w:cstheme="minorHAnsi"/>
          <w:b/>
          <w:color w:val="404040" w:themeColor="text1" w:themeTint="BF"/>
          <w:sz w:val="20"/>
          <w:szCs w:val="20"/>
        </w:rPr>
        <w:t xml:space="preserve">in addition </w:t>
      </w:r>
      <w:r w:rsidR="0025346F" w:rsidRPr="00A141AC">
        <w:rPr>
          <w:rFonts w:cstheme="minorHAnsi"/>
          <w:color w:val="404040" w:themeColor="text1" w:themeTint="BF"/>
          <w:sz w:val="20"/>
          <w:szCs w:val="20"/>
        </w:rPr>
        <w:t>to</w:t>
      </w:r>
      <w:r w:rsidR="0025346F">
        <w:rPr>
          <w:rFonts w:cstheme="minorHAnsi"/>
          <w:color w:val="404040" w:themeColor="text1" w:themeTint="BF"/>
          <w:sz w:val="20"/>
          <w:szCs w:val="20"/>
        </w:rPr>
        <w:t xml:space="preserve"> the Biosafety Level 1 and</w:t>
      </w:r>
      <w:r w:rsidR="0025346F" w:rsidRPr="00A141AC">
        <w:rPr>
          <w:rFonts w:cstheme="minorHAnsi"/>
          <w:color w:val="404040" w:themeColor="text1" w:themeTint="BF"/>
          <w:sz w:val="20"/>
          <w:szCs w:val="20"/>
        </w:rPr>
        <w:t xml:space="preserve"> 2 listed above</w:t>
      </w:r>
    </w:p>
    <w:p w14:paraId="0B206F51" w14:textId="77777777" w:rsidR="0025346F" w:rsidRPr="00A141AC" w:rsidRDefault="00B15153" w:rsidP="00280449">
      <w:pPr>
        <w:spacing w:before="120" w:after="120" w:line="240" w:lineRule="auto"/>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205507205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Deviate from practices described below, please explain: </w:t>
      </w:r>
      <w:r w:rsidR="0025346F">
        <w:rPr>
          <w:rStyle w:val="TextBoxFields"/>
          <w:color w:val="404040" w:themeColor="text1" w:themeTint="BF"/>
          <w:sz w:val="20"/>
        </w:rPr>
        <w:t xml:space="preserve"> </w:t>
      </w:r>
    </w:p>
    <w:p w14:paraId="765B2DDF" w14:textId="3C8D856B" w:rsidR="0025346F" w:rsidRPr="00A141AC" w:rsidRDefault="0025346F" w:rsidP="00280449">
      <w:pPr>
        <w:spacing w:before="120" w:after="120" w:line="240" w:lineRule="auto"/>
        <w:rPr>
          <w:rFonts w:cstheme="minorHAnsi"/>
          <w:color w:val="404040" w:themeColor="text1" w:themeTint="BF"/>
          <w:sz w:val="20"/>
          <w:szCs w:val="20"/>
        </w:rPr>
      </w:pPr>
      <w:r w:rsidRPr="00A141AC">
        <w:rPr>
          <w:rFonts w:cstheme="minorHAnsi"/>
          <w:color w:val="404040" w:themeColor="text1" w:themeTint="BF"/>
          <w:sz w:val="20"/>
          <w:szCs w:val="20"/>
        </w:rPr>
        <w:t xml:space="preserve">All BL3 procedures, training and safety precautions have been documented and reviewed by the </w:t>
      </w:r>
      <w:r w:rsidR="00E72228">
        <w:rPr>
          <w:rFonts w:cstheme="minorHAnsi"/>
          <w:color w:val="404040" w:themeColor="text1" w:themeTint="BF"/>
          <w:sz w:val="20"/>
          <w:szCs w:val="20"/>
        </w:rPr>
        <w:t>MU-IBC</w:t>
      </w:r>
      <w:r w:rsidRPr="00A141AC">
        <w:rPr>
          <w:rFonts w:cstheme="minorHAnsi"/>
          <w:color w:val="404040" w:themeColor="text1" w:themeTint="BF"/>
          <w:sz w:val="20"/>
          <w:szCs w:val="20"/>
        </w:rPr>
        <w:t>.</w:t>
      </w:r>
    </w:p>
    <w:p w14:paraId="22FBADBD" w14:textId="77777777" w:rsidR="0025346F" w:rsidRPr="00A141AC" w:rsidRDefault="0025346F" w:rsidP="00280449">
      <w:pPr>
        <w:spacing w:before="120" w:after="120" w:line="240" w:lineRule="auto"/>
        <w:rPr>
          <w:rFonts w:cstheme="minorHAnsi"/>
          <w:color w:val="404040" w:themeColor="text1" w:themeTint="BF"/>
          <w:sz w:val="20"/>
          <w:szCs w:val="20"/>
        </w:rPr>
      </w:pPr>
    </w:p>
    <w:p w14:paraId="17237D46" w14:textId="77777777" w:rsidR="00B6465F" w:rsidRDefault="00B6465F" w:rsidP="00280449">
      <w:pPr>
        <w:pBdr>
          <w:top w:val="single" w:sz="12" w:space="1" w:color="auto"/>
        </w:pBdr>
        <w:tabs>
          <w:tab w:val="left" w:pos="5850"/>
        </w:tabs>
        <w:spacing w:before="120" w:after="120" w:line="240" w:lineRule="auto"/>
        <w:rPr>
          <w:b/>
          <w:color w:val="404040" w:themeColor="text1" w:themeTint="BF"/>
          <w:sz w:val="28"/>
          <w:szCs w:val="28"/>
        </w:rPr>
      </w:pPr>
      <w:bookmarkStart w:id="10" w:name="Section_12"/>
      <w:r>
        <w:rPr>
          <w:b/>
          <w:color w:val="404040" w:themeColor="text1" w:themeTint="BF"/>
          <w:sz w:val="28"/>
          <w:szCs w:val="28"/>
        </w:rPr>
        <w:br w:type="page"/>
      </w:r>
    </w:p>
    <w:p w14:paraId="05018E2F" w14:textId="00AA0F8E" w:rsidR="0025346F" w:rsidRPr="00A141AC" w:rsidRDefault="0025346F" w:rsidP="00280449">
      <w:pPr>
        <w:pBdr>
          <w:top w:val="single" w:sz="12" w:space="1" w:color="auto"/>
        </w:pBdr>
        <w:tabs>
          <w:tab w:val="left" w:pos="5850"/>
        </w:tabs>
        <w:spacing w:before="120" w:after="120" w:line="240" w:lineRule="auto"/>
        <w:rPr>
          <w:b/>
          <w:color w:val="404040" w:themeColor="text1" w:themeTint="BF"/>
          <w:sz w:val="28"/>
          <w:szCs w:val="28"/>
        </w:rPr>
      </w:pPr>
      <w:r w:rsidRPr="00A141AC">
        <w:rPr>
          <w:b/>
          <w:color w:val="404040" w:themeColor="text1" w:themeTint="BF"/>
          <w:sz w:val="28"/>
          <w:szCs w:val="28"/>
        </w:rPr>
        <w:t>Section XII. Personal Protective Equipment (PPE) &amp; Laboratory Practices</w:t>
      </w:r>
    </w:p>
    <w:bookmarkEnd w:id="10"/>
    <w:p w14:paraId="27B84F3B" w14:textId="2DC06E86" w:rsidR="0025346F" w:rsidRPr="00A141AC" w:rsidRDefault="0025346F" w:rsidP="00280449">
      <w:pPr>
        <w:spacing w:before="120" w:after="120" w:line="240" w:lineRule="auto"/>
        <w:rPr>
          <w:rFonts w:cstheme="minorHAnsi"/>
          <w:i/>
          <w:color w:val="404040" w:themeColor="text1" w:themeTint="BF"/>
          <w:sz w:val="20"/>
          <w:szCs w:val="20"/>
        </w:rPr>
      </w:pPr>
      <w:r w:rsidRPr="00A141AC">
        <w:rPr>
          <w:b/>
          <w:color w:val="404040" w:themeColor="text1" w:themeTint="BF"/>
          <w:sz w:val="24"/>
          <w:szCs w:val="24"/>
        </w:rPr>
        <w:t>Sec. XII-A. Personal Protective Equipment (PPE)</w:t>
      </w:r>
      <w:r w:rsidRPr="00A141AC">
        <w:rPr>
          <w:color w:val="404040" w:themeColor="text1" w:themeTint="BF"/>
          <w:sz w:val="24"/>
          <w:szCs w:val="24"/>
        </w:rPr>
        <w:t xml:space="preserve"> </w:t>
      </w:r>
      <w:r w:rsidRPr="00A141AC">
        <w:rPr>
          <w:b/>
          <w:color w:val="404040" w:themeColor="text1" w:themeTint="BF"/>
          <w:sz w:val="24"/>
          <w:szCs w:val="24"/>
        </w:rPr>
        <w:t xml:space="preserve">and Safety Equipment </w:t>
      </w:r>
      <w:r w:rsidRPr="00A141AC">
        <w:rPr>
          <w:rFonts w:cstheme="minorHAnsi"/>
          <w:color w:val="404040" w:themeColor="text1" w:themeTint="BF"/>
          <w:sz w:val="20"/>
          <w:szCs w:val="20"/>
        </w:rPr>
        <w:t>(</w:t>
      </w:r>
      <w:r w:rsidRPr="00A141AC">
        <w:rPr>
          <w:rFonts w:cstheme="minorHAnsi"/>
          <w:i/>
          <w:color w:val="404040" w:themeColor="text1" w:themeTint="BF"/>
          <w:sz w:val="20"/>
          <w:szCs w:val="20"/>
        </w:rPr>
        <w:t>check [X] for all th</w:t>
      </w:r>
      <w:r w:rsidR="00EE5B14">
        <w:rPr>
          <w:rFonts w:cstheme="minorHAnsi"/>
          <w:i/>
          <w:color w:val="404040" w:themeColor="text1" w:themeTint="BF"/>
          <w:sz w:val="20"/>
          <w:szCs w:val="20"/>
        </w:rPr>
        <w:t xml:space="preserve">at </w:t>
      </w:r>
      <w:r w:rsidRPr="00A141AC">
        <w:rPr>
          <w:rFonts w:cstheme="minorHAnsi"/>
          <w:i/>
          <w:color w:val="404040" w:themeColor="text1" w:themeTint="BF"/>
          <w:sz w:val="20"/>
          <w:szCs w:val="20"/>
        </w:rPr>
        <w:t>apply):</w:t>
      </w:r>
    </w:p>
    <w:p w14:paraId="64C46013"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Non-Animal Research</w:t>
      </w:r>
    </w:p>
    <w:p w14:paraId="5CA6AA58"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6169694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Gloves</w:t>
      </w:r>
      <w:r w:rsidR="0025346F" w:rsidRPr="00A141AC">
        <w:rPr>
          <w:color w:val="404040" w:themeColor="text1" w:themeTint="BF"/>
          <w:sz w:val="20"/>
          <w:szCs w:val="20"/>
        </w:rPr>
        <w:tab/>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426189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Eye Protection</w:t>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12307557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Laboratory Coat</w:t>
      </w:r>
    </w:p>
    <w:p w14:paraId="00E1CBF6" w14:textId="77777777" w:rsidR="0025346F"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00814410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Face Shield</w:t>
      </w:r>
      <w:r w:rsidRPr="00A141AC">
        <w:rPr>
          <w:color w:val="404040" w:themeColor="text1" w:themeTint="BF"/>
          <w:sz w:val="20"/>
          <w:szCs w:val="20"/>
        </w:rPr>
        <w:tab/>
      </w:r>
      <w:r w:rsidRPr="00A141AC">
        <w:rPr>
          <w:color w:val="404040" w:themeColor="text1" w:themeTint="BF"/>
          <w:sz w:val="20"/>
          <w:szCs w:val="20"/>
        </w:rPr>
        <w:tab/>
      </w:r>
      <w:r>
        <w:rPr>
          <w:color w:val="404040" w:themeColor="text1" w:themeTint="BF"/>
          <w:sz w:val="20"/>
          <w:szCs w:val="20"/>
        </w:rPr>
        <w:tab/>
      </w:r>
      <w:sdt>
        <w:sdtPr>
          <w:rPr>
            <w:rFonts w:cstheme="minorHAnsi"/>
            <w:color w:val="404040" w:themeColor="text1" w:themeTint="BF"/>
            <w:sz w:val="20"/>
            <w:szCs w:val="20"/>
          </w:rPr>
          <w:id w:val="142561843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Surgical Mask</w:t>
      </w:r>
      <w:r w:rsidRPr="00A141AC">
        <w:rPr>
          <w:color w:val="404040" w:themeColor="text1" w:themeTint="BF"/>
          <w:sz w:val="20"/>
          <w:szCs w:val="20"/>
        </w:rPr>
        <w:tab/>
        <w:t xml:space="preserve">    </w:t>
      </w:r>
      <w:r>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200608769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Respirator: </w:t>
      </w:r>
      <w:r>
        <w:rPr>
          <w:rStyle w:val="TextBoxFields"/>
          <w:color w:val="404040" w:themeColor="text1" w:themeTint="BF"/>
          <w:sz w:val="20"/>
        </w:rPr>
        <w:t xml:space="preserve"> </w:t>
      </w:r>
    </w:p>
    <w:p w14:paraId="715A559C" w14:textId="77777777" w:rsidR="0025346F" w:rsidRPr="00BB3564" w:rsidRDefault="0025346F" w:rsidP="00280449">
      <w:pPr>
        <w:spacing w:before="120" w:after="120" w:line="240" w:lineRule="auto"/>
        <w:rPr>
          <w:rStyle w:val="TextBoxFields"/>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56292006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Chemical Fume Hood</w:t>
      </w:r>
      <w:r>
        <w:rPr>
          <w:color w:val="404040" w:themeColor="text1" w:themeTint="BF"/>
          <w:sz w:val="20"/>
          <w:szCs w:val="20"/>
        </w:rPr>
        <w: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37859504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Biosafety Cabinet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23701957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Other</w:t>
      </w:r>
      <w:r>
        <w:rPr>
          <w:color w:val="404040" w:themeColor="text1" w:themeTint="BF"/>
          <w:sz w:val="20"/>
          <w:szCs w:val="20"/>
        </w:rPr>
        <w:t xml:space="preserve"> PPE</w:t>
      </w:r>
      <w:r w:rsidRPr="00A141AC">
        <w:rPr>
          <w:color w:val="404040" w:themeColor="text1" w:themeTint="BF"/>
          <w:sz w:val="20"/>
          <w:szCs w:val="20"/>
        </w:rPr>
        <w:t xml:space="preserve">: </w:t>
      </w:r>
      <w:r>
        <w:rPr>
          <w:rStyle w:val="TextBoxFields"/>
          <w:color w:val="404040" w:themeColor="text1" w:themeTint="BF"/>
          <w:sz w:val="20"/>
        </w:rPr>
        <w:t xml:space="preserve"> </w:t>
      </w:r>
    </w:p>
    <w:p w14:paraId="3193392F" w14:textId="77777777" w:rsidR="0025346F" w:rsidRPr="00A141AC" w:rsidRDefault="0025346F" w:rsidP="00280449">
      <w:pPr>
        <w:spacing w:after="0"/>
        <w:ind w:firstLine="720"/>
        <w:rPr>
          <w:rFonts w:cstheme="minorHAnsi"/>
          <w:color w:val="404040" w:themeColor="text1" w:themeTint="BF"/>
          <w:sz w:val="20"/>
          <w:szCs w:val="20"/>
        </w:rPr>
      </w:pPr>
      <w:r>
        <w:rPr>
          <w:color w:val="404040" w:themeColor="text1" w:themeTint="BF"/>
          <w:sz w:val="20"/>
          <w:szCs w:val="20"/>
        </w:rPr>
        <w:t>* Check Chemical Fume Hood only if hood is being used for biological work.</w:t>
      </w:r>
    </w:p>
    <w:p w14:paraId="78059AA9"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 xml:space="preserve">Animal Research (Vertebrate research only) </w:t>
      </w:r>
    </w:p>
    <w:p w14:paraId="0A0B3664"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47136068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Gloves</w:t>
      </w:r>
      <w:r w:rsidR="0025346F" w:rsidRPr="00A141AC">
        <w:rPr>
          <w:color w:val="404040" w:themeColor="text1" w:themeTint="BF"/>
          <w:sz w:val="20"/>
          <w:szCs w:val="20"/>
        </w:rPr>
        <w:tab/>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82054418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Eye Protection</w:t>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114944519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Disposable Gown</w:t>
      </w:r>
    </w:p>
    <w:p w14:paraId="6B324A81"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87137908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Face Shield</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44026047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Surgical Mask</w:t>
      </w:r>
      <w:r w:rsidRPr="00A141AC">
        <w:rPr>
          <w:color w:val="404040" w:themeColor="text1" w:themeTint="BF"/>
          <w:sz w:val="20"/>
          <w:szCs w:val="20"/>
        </w:rPr>
        <w:tab/>
        <w:t xml:space="preserve">            </w:t>
      </w:r>
      <w:r w:rsidRPr="00A141AC">
        <w:rPr>
          <w:color w:val="404040" w:themeColor="text1" w:themeTint="BF"/>
          <w:sz w:val="20"/>
          <w:szCs w:val="20"/>
        </w:rPr>
        <w:tab/>
        <w:t xml:space="preserve">   </w:t>
      </w:r>
      <w:r w:rsidRPr="00A141AC">
        <w:rPr>
          <w:color w:val="404040" w:themeColor="text1" w:themeTint="BF"/>
          <w:sz w:val="20"/>
          <w:szCs w:val="20"/>
        </w:rPr>
        <w:tab/>
      </w:r>
      <w:sdt>
        <w:sdtPr>
          <w:rPr>
            <w:rFonts w:cstheme="minorHAnsi"/>
            <w:color w:val="404040" w:themeColor="text1" w:themeTint="BF"/>
            <w:sz w:val="20"/>
            <w:szCs w:val="20"/>
          </w:rPr>
          <w:id w:val="-135287278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Respirator: </w:t>
      </w:r>
      <w:r>
        <w:rPr>
          <w:rStyle w:val="TextBoxFields"/>
          <w:color w:val="404040" w:themeColor="text1" w:themeTint="BF"/>
          <w:sz w:val="20"/>
        </w:rPr>
        <w:t xml:space="preserve"> </w:t>
      </w:r>
      <w:r w:rsidRPr="00A141AC">
        <w:rPr>
          <w:color w:val="404040" w:themeColor="text1" w:themeTint="BF"/>
          <w:sz w:val="20"/>
          <w:szCs w:val="20"/>
          <w:shd w:val="clear" w:color="auto" w:fill="D9D9D9" w:themeFill="background1" w:themeFillShade="D9"/>
        </w:rPr>
        <w:t xml:space="preserve"> </w:t>
      </w:r>
    </w:p>
    <w:p w14:paraId="03612F34"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819185634"/>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Chemical Fume Hood</w:t>
      </w:r>
      <w:r>
        <w:rPr>
          <w:color w:val="404040" w:themeColor="text1" w:themeTint="BF"/>
          <w:sz w:val="20"/>
          <w:szCs w:val="20"/>
        </w:rPr>
        <w: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84867989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Biosafety Cabinet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925536656"/>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Other</w:t>
      </w:r>
      <w:r>
        <w:rPr>
          <w:color w:val="404040" w:themeColor="text1" w:themeTint="BF"/>
          <w:sz w:val="20"/>
          <w:szCs w:val="20"/>
        </w:rPr>
        <w:t xml:space="preserve"> PPE</w:t>
      </w:r>
      <w:r w:rsidRPr="00A141AC">
        <w:rPr>
          <w:color w:val="404040" w:themeColor="text1" w:themeTint="BF"/>
          <w:sz w:val="20"/>
          <w:szCs w:val="20"/>
        </w:rPr>
        <w:t xml:space="preserve">: </w:t>
      </w:r>
      <w:r>
        <w:rPr>
          <w:rStyle w:val="TextBoxFields"/>
          <w:color w:val="404040" w:themeColor="text1" w:themeTint="BF"/>
          <w:sz w:val="20"/>
        </w:rPr>
        <w:t xml:space="preserve"> </w:t>
      </w:r>
      <w:r w:rsidRPr="00A141AC">
        <w:rPr>
          <w:color w:val="404040" w:themeColor="text1" w:themeTint="BF"/>
          <w:sz w:val="20"/>
          <w:szCs w:val="20"/>
        </w:rPr>
        <w:t xml:space="preserve"> </w:t>
      </w:r>
    </w:p>
    <w:p w14:paraId="425C8694" w14:textId="77777777" w:rsidR="0025346F" w:rsidRDefault="0025346F" w:rsidP="00280449">
      <w:pPr>
        <w:spacing w:before="120" w:after="120" w:line="240" w:lineRule="auto"/>
        <w:ind w:firstLine="720"/>
        <w:rPr>
          <w:color w:val="404040" w:themeColor="text1" w:themeTint="BF"/>
          <w:sz w:val="20"/>
          <w:szCs w:val="20"/>
        </w:rPr>
      </w:pPr>
      <w:r>
        <w:rPr>
          <w:color w:val="404040" w:themeColor="text1" w:themeTint="BF"/>
          <w:sz w:val="20"/>
          <w:szCs w:val="20"/>
        </w:rPr>
        <w:t>Method of a</w:t>
      </w:r>
      <w:r w:rsidRPr="00A141AC">
        <w:rPr>
          <w:color w:val="404040" w:themeColor="text1" w:themeTint="BF"/>
          <w:sz w:val="20"/>
          <w:szCs w:val="20"/>
        </w:rPr>
        <w:t xml:space="preserve">nimal containment/caging: </w:t>
      </w:r>
      <w:r>
        <w:rPr>
          <w:rStyle w:val="TextBoxFields"/>
          <w:color w:val="404040" w:themeColor="text1" w:themeTint="BF"/>
          <w:sz w:val="20"/>
        </w:rPr>
        <w:t xml:space="preserve"> </w:t>
      </w:r>
      <w:r>
        <w:rPr>
          <w:color w:val="404040" w:themeColor="text1" w:themeTint="BF"/>
          <w:sz w:val="20"/>
          <w:szCs w:val="20"/>
        </w:rPr>
        <w:tab/>
      </w:r>
    </w:p>
    <w:p w14:paraId="72A3A771" w14:textId="77777777" w:rsidR="0025346F" w:rsidRDefault="0025346F" w:rsidP="00280449">
      <w:pPr>
        <w:spacing w:after="0"/>
        <w:ind w:firstLine="720"/>
        <w:rPr>
          <w:color w:val="404040" w:themeColor="text1" w:themeTint="BF"/>
          <w:sz w:val="20"/>
          <w:szCs w:val="20"/>
        </w:rPr>
      </w:pPr>
      <w:r>
        <w:rPr>
          <w:color w:val="404040" w:themeColor="text1" w:themeTint="BF"/>
          <w:sz w:val="20"/>
          <w:szCs w:val="20"/>
        </w:rPr>
        <w:t>* Check Chemical Fume Hood only if hood is being used for biological work.</w:t>
      </w:r>
    </w:p>
    <w:p w14:paraId="0B5B856D"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Hypoxia Chamber</w:t>
      </w:r>
    </w:p>
    <w:p w14:paraId="511A6550"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2469687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My lab is using a hypoxia chamber.  If checked, please complete the questions below.</w:t>
      </w:r>
    </w:p>
    <w:p w14:paraId="7CAD892C"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Make/Model of Chamber: </w:t>
      </w:r>
      <w:r>
        <w:rPr>
          <w:rStyle w:val="TextBoxFields"/>
          <w:color w:val="404040" w:themeColor="text1" w:themeTint="BF"/>
          <w:sz w:val="20"/>
        </w:rPr>
        <w:t xml:space="preserve"> </w:t>
      </w:r>
    </w:p>
    <w:p w14:paraId="28745865"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Please describe any in-house modifications to chamber: </w:t>
      </w:r>
      <w:r>
        <w:rPr>
          <w:rStyle w:val="TextBoxFields"/>
          <w:color w:val="404040" w:themeColor="text1" w:themeTint="BF"/>
          <w:sz w:val="20"/>
        </w:rPr>
        <w:t xml:space="preserve"> </w:t>
      </w:r>
    </w:p>
    <w:p w14:paraId="126FD477"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Agents that will be used inside the chamber: </w:t>
      </w:r>
      <w:r>
        <w:rPr>
          <w:rStyle w:val="TextBoxFields"/>
          <w:color w:val="404040" w:themeColor="text1" w:themeTint="BF"/>
          <w:sz w:val="20"/>
        </w:rPr>
        <w:t xml:space="preserve"> </w:t>
      </w:r>
    </w:p>
    <w:p w14:paraId="67368E6D"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Procedures that will occur within the chamber (including duration): </w:t>
      </w:r>
      <w:r>
        <w:rPr>
          <w:rStyle w:val="TextBoxFields"/>
          <w:color w:val="404040" w:themeColor="text1" w:themeTint="BF"/>
          <w:sz w:val="20"/>
        </w:rPr>
        <w:t xml:space="preserve"> </w:t>
      </w:r>
    </w:p>
    <w:p w14:paraId="3302EA74" w14:textId="77777777" w:rsidR="0025346F" w:rsidRDefault="0025346F" w:rsidP="00280449">
      <w:pPr>
        <w:spacing w:before="120" w:after="120" w:line="240" w:lineRule="auto"/>
        <w:ind w:firstLine="720"/>
        <w:rPr>
          <w:color w:val="404040" w:themeColor="text1" w:themeTint="BF"/>
          <w:sz w:val="20"/>
          <w:szCs w:val="20"/>
        </w:rPr>
      </w:pPr>
      <w:r w:rsidRPr="00A141AC">
        <w:rPr>
          <w:color w:val="404040" w:themeColor="text1" w:themeTint="BF"/>
          <w:sz w:val="20"/>
          <w:szCs w:val="20"/>
        </w:rPr>
        <w:t xml:space="preserve">Decontamination Procedure: </w:t>
      </w:r>
      <w:r>
        <w:rPr>
          <w:rStyle w:val="TextBoxFields"/>
          <w:color w:val="404040" w:themeColor="text1" w:themeTint="BF"/>
          <w:sz w:val="20"/>
        </w:rPr>
        <w:t xml:space="preserve"> </w:t>
      </w:r>
      <w:r w:rsidRPr="00A141AC">
        <w:rPr>
          <w:color w:val="404040" w:themeColor="text1" w:themeTint="BF"/>
          <w:sz w:val="20"/>
          <w:szCs w:val="20"/>
        </w:rPr>
        <w:t xml:space="preserve"> </w:t>
      </w:r>
    </w:p>
    <w:p w14:paraId="11E92B7A" w14:textId="77777777" w:rsidR="0025346F" w:rsidRPr="00A141AC" w:rsidRDefault="0025346F" w:rsidP="00280449">
      <w:pPr>
        <w:spacing w:before="120" w:after="120" w:line="240" w:lineRule="auto"/>
        <w:ind w:firstLine="720"/>
        <w:rPr>
          <w:color w:val="404040" w:themeColor="text1" w:themeTint="BF"/>
          <w:sz w:val="20"/>
          <w:szCs w:val="20"/>
        </w:rPr>
      </w:pPr>
      <w:r w:rsidRPr="00A141AC">
        <w:rPr>
          <w:color w:val="404040" w:themeColor="text1" w:themeTint="BF"/>
          <w:sz w:val="20"/>
          <w:szCs w:val="20"/>
        </w:rPr>
        <w:t xml:space="preserve">Spill Procedures: </w:t>
      </w:r>
      <w:r>
        <w:rPr>
          <w:rStyle w:val="TextBoxFields"/>
          <w:color w:val="404040" w:themeColor="text1" w:themeTint="BF"/>
          <w:sz w:val="20"/>
        </w:rPr>
        <w:t xml:space="preserve"> </w:t>
      </w:r>
    </w:p>
    <w:p w14:paraId="393597CD" w14:textId="4D47AD26"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XII-B.  Laboratory Practices</w:t>
      </w:r>
      <w:r w:rsidRPr="00A141AC">
        <w:rPr>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for all that apply):</w:t>
      </w:r>
    </w:p>
    <w:p w14:paraId="580D5AF4"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352085446"/>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Needles and syringes are not recapped or reused</w:t>
      </w:r>
      <w:r w:rsidRPr="00A141AC">
        <w:rPr>
          <w:color w:val="404040" w:themeColor="text1" w:themeTint="BF"/>
          <w:sz w:val="20"/>
          <w:szCs w:val="20"/>
        </w:rPr>
        <w:tab/>
      </w:r>
    </w:p>
    <w:p w14:paraId="1367276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25238525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Restrictions on the use of sharps while working with the following agent(s): </w:t>
      </w:r>
      <w:r>
        <w:rPr>
          <w:rStyle w:val="TextBoxFields"/>
          <w:color w:val="404040" w:themeColor="text1" w:themeTint="BF"/>
          <w:sz w:val="20"/>
        </w:rPr>
        <w:t xml:space="preserve"> </w:t>
      </w:r>
    </w:p>
    <w:p w14:paraId="77601979"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83132279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Sharp containers are only 2/3 full before disposal</w:t>
      </w:r>
      <w:r w:rsidR="0025346F" w:rsidRPr="00A141AC">
        <w:rPr>
          <w:color w:val="404040" w:themeColor="text1" w:themeTint="BF"/>
          <w:sz w:val="20"/>
          <w:szCs w:val="20"/>
        </w:rPr>
        <w:tab/>
      </w:r>
      <w:r w:rsidR="0025346F" w:rsidRPr="00A141AC">
        <w:rPr>
          <w:color w:val="404040" w:themeColor="text1" w:themeTint="BF"/>
          <w:sz w:val="20"/>
          <w:szCs w:val="20"/>
        </w:rPr>
        <w:tab/>
      </w:r>
    </w:p>
    <w:p w14:paraId="3CBE1C7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31410025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Chemical restraint (animals)</w:t>
      </w:r>
      <w:r w:rsidRPr="00A141AC">
        <w:rPr>
          <w:color w:val="404040" w:themeColor="text1" w:themeTint="BF"/>
          <w:sz w:val="20"/>
          <w:szCs w:val="20"/>
        </w:rPr>
        <w:tab/>
      </w:r>
    </w:p>
    <w:p w14:paraId="64579FAE"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04066299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Physical Restraint (animals)</w:t>
      </w:r>
      <w:r w:rsidR="0025346F" w:rsidRPr="00A141AC">
        <w:rPr>
          <w:color w:val="404040" w:themeColor="text1" w:themeTint="BF"/>
          <w:sz w:val="20"/>
          <w:szCs w:val="20"/>
        </w:rPr>
        <w:tab/>
      </w:r>
      <w:r w:rsidR="0025346F" w:rsidRPr="00A141AC">
        <w:rPr>
          <w:color w:val="404040" w:themeColor="text1" w:themeTint="BF"/>
          <w:sz w:val="20"/>
          <w:szCs w:val="20"/>
        </w:rPr>
        <w:tab/>
      </w:r>
    </w:p>
    <w:p w14:paraId="1095BFDD" w14:textId="121B0606" w:rsidR="0025346F" w:rsidRPr="00A141AC" w:rsidRDefault="00B15153" w:rsidP="002F3E14">
      <w:pPr>
        <w:spacing w:before="120" w:after="120" w:line="240" w:lineRule="auto"/>
        <w:ind w:left="720"/>
        <w:rPr>
          <w:color w:val="404040" w:themeColor="text1" w:themeTint="BF"/>
          <w:sz w:val="20"/>
          <w:szCs w:val="20"/>
        </w:rPr>
      </w:pPr>
      <w:sdt>
        <w:sdtPr>
          <w:rPr>
            <w:rFonts w:cstheme="minorHAnsi"/>
            <w:color w:val="404040" w:themeColor="text1" w:themeTint="BF"/>
            <w:sz w:val="20"/>
            <w:szCs w:val="20"/>
          </w:rPr>
          <w:id w:val="59675889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Biological material transported outside of the laboratory in rigid container with lid </w:t>
      </w:r>
      <w:r w:rsidR="0025346F" w:rsidRPr="00A141AC">
        <w:rPr>
          <w:color w:val="404040" w:themeColor="text1" w:themeTint="BF"/>
          <w:sz w:val="20"/>
          <w:szCs w:val="20"/>
          <w:u w:val="single"/>
        </w:rPr>
        <w:t>and</w:t>
      </w:r>
      <w:r w:rsidR="0025346F" w:rsidRPr="00A141AC">
        <w:rPr>
          <w:color w:val="404040" w:themeColor="text1" w:themeTint="BF"/>
          <w:sz w:val="20"/>
          <w:szCs w:val="20"/>
        </w:rPr>
        <w:t xml:space="preserve"> biohazard symbol</w:t>
      </w:r>
    </w:p>
    <w:p w14:paraId="5BEE391B"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98334656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Biological material transported outside of the laboratory in other container (describe): </w:t>
      </w:r>
      <w:r>
        <w:rPr>
          <w:rStyle w:val="TextBoxFields"/>
          <w:color w:val="404040" w:themeColor="text1" w:themeTint="BF"/>
          <w:sz w:val="20"/>
        </w:rPr>
        <w:t xml:space="preserve"> </w:t>
      </w:r>
    </w:p>
    <w:p w14:paraId="5D11A702"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05222229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Vortexing/mixing/centrifugation performed in tightly capped tubes</w:t>
      </w:r>
    </w:p>
    <w:p w14:paraId="0940EEA4" w14:textId="5B2243E1"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5561430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Centrifugation performed in aerosol containment capsules (Check box if Inhalation is checked as a</w:t>
      </w:r>
      <w:r w:rsidR="002F3E14">
        <w:rPr>
          <w:color w:val="404040" w:themeColor="text1" w:themeTint="BF"/>
          <w:sz w:val="20"/>
          <w:szCs w:val="20"/>
        </w:rPr>
        <w:tab/>
        <w:t>r</w:t>
      </w:r>
      <w:r w:rsidRPr="00A141AC">
        <w:rPr>
          <w:color w:val="404040" w:themeColor="text1" w:themeTint="BF"/>
          <w:sz w:val="20"/>
          <w:szCs w:val="20"/>
        </w:rPr>
        <w:t>oute of Transmission in Sec.V.A.)</w:t>
      </w:r>
    </w:p>
    <w:p w14:paraId="1B0FC72C" w14:textId="58B6655D" w:rsidR="0025346F" w:rsidRPr="00A141AC" w:rsidRDefault="00B15153" w:rsidP="002F3E14">
      <w:pPr>
        <w:spacing w:before="120" w:after="120" w:line="240" w:lineRule="auto"/>
        <w:ind w:left="720"/>
        <w:rPr>
          <w:color w:val="404040" w:themeColor="text1" w:themeTint="BF"/>
          <w:sz w:val="20"/>
          <w:szCs w:val="20"/>
        </w:rPr>
      </w:pPr>
      <w:sdt>
        <w:sdtPr>
          <w:rPr>
            <w:rFonts w:cstheme="minorHAnsi"/>
            <w:color w:val="404040" w:themeColor="text1" w:themeTint="BF"/>
            <w:sz w:val="20"/>
            <w:szCs w:val="20"/>
          </w:rPr>
          <w:id w:val="-110279677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Specialized spill procedures required (Check box if Inhalation is checked as a Route of Transmission in Sec.V.A.): Evacuate immediate area for 30 minutes, post signage on all entrances and </w:t>
      </w:r>
      <w:r w:rsidR="00BD7882">
        <w:rPr>
          <w:color w:val="404040" w:themeColor="text1" w:themeTint="BF"/>
          <w:sz w:val="20"/>
          <w:szCs w:val="20"/>
        </w:rPr>
        <w:t>Campus Police.</w:t>
      </w:r>
    </w:p>
    <w:p w14:paraId="4758A24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69809279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Pipetting in Biosafety Cabinet for work requiring BSL-2 or higher containment</w:t>
      </w:r>
    </w:p>
    <w:p w14:paraId="2E572A1B" w14:textId="77777777" w:rsidR="0025346F" w:rsidRPr="00A141AC" w:rsidRDefault="0025346F" w:rsidP="00280449">
      <w:pPr>
        <w:spacing w:before="120" w:after="120" w:line="240" w:lineRule="auto"/>
        <w:rPr>
          <w:color w:val="404040" w:themeColor="text1" w:themeTint="BF"/>
          <w:sz w:val="20"/>
          <w:szCs w:val="20"/>
          <w:shd w:val="clear" w:color="auto" w:fill="D9D9D9" w:themeFill="background1" w:themeFillShade="D9"/>
        </w:rPr>
      </w:pPr>
      <w:r w:rsidRPr="00A141AC">
        <w:rPr>
          <w:color w:val="404040" w:themeColor="text1" w:themeTint="BF"/>
          <w:sz w:val="20"/>
          <w:szCs w:val="20"/>
        </w:rPr>
        <w:tab/>
      </w:r>
      <w:sdt>
        <w:sdtPr>
          <w:rPr>
            <w:rFonts w:cstheme="minorHAnsi"/>
            <w:color w:val="404040" w:themeColor="text1" w:themeTint="BF"/>
            <w:sz w:val="20"/>
            <w:szCs w:val="20"/>
          </w:rPr>
          <w:id w:val="-171611372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Other Techniques performed in Biosafety Cabinet: </w:t>
      </w:r>
      <w:r>
        <w:rPr>
          <w:rStyle w:val="TextBoxFields"/>
          <w:color w:val="404040" w:themeColor="text1" w:themeTint="BF"/>
          <w:sz w:val="20"/>
        </w:rPr>
        <w:t xml:space="preserve"> </w:t>
      </w:r>
    </w:p>
    <w:p w14:paraId="60F7283F" w14:textId="77777777" w:rsidR="0025346F" w:rsidRPr="00A141AC" w:rsidRDefault="0025346F" w:rsidP="00280449">
      <w:pPr>
        <w:spacing w:before="120" w:after="120" w:line="240" w:lineRule="auto"/>
        <w:rPr>
          <w:color w:val="404040" w:themeColor="text1" w:themeTint="BF"/>
          <w:sz w:val="20"/>
          <w:szCs w:val="20"/>
          <w:shd w:val="clear" w:color="auto" w:fill="D9D9D9" w:themeFill="background1" w:themeFillShade="D9"/>
        </w:rPr>
      </w:pPr>
      <w:r w:rsidRPr="00A141AC">
        <w:rPr>
          <w:color w:val="404040" w:themeColor="text1" w:themeTint="BF"/>
          <w:sz w:val="20"/>
          <w:szCs w:val="20"/>
        </w:rPr>
        <w:tab/>
      </w:r>
      <w:sdt>
        <w:sdtPr>
          <w:rPr>
            <w:rFonts w:cstheme="minorHAnsi"/>
            <w:color w:val="404040" w:themeColor="text1" w:themeTint="BF"/>
            <w:sz w:val="20"/>
            <w:szCs w:val="20"/>
          </w:rPr>
          <w:id w:val="2076317164"/>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Other Techniques performed on bench top: </w:t>
      </w:r>
      <w:r>
        <w:rPr>
          <w:rStyle w:val="TextBoxFields"/>
          <w:color w:val="404040" w:themeColor="text1" w:themeTint="BF"/>
          <w:sz w:val="20"/>
        </w:rPr>
        <w:t xml:space="preserve"> </w:t>
      </w:r>
    </w:p>
    <w:p w14:paraId="04CFDBF2" w14:textId="37074C74" w:rsidR="0025346F" w:rsidRPr="00A141AC" w:rsidRDefault="0025346F" w:rsidP="00280449">
      <w:pPr>
        <w:spacing w:before="120" w:after="120" w:line="240" w:lineRule="auto"/>
        <w:rPr>
          <w:rFonts w:cstheme="minorHAnsi"/>
          <w:i/>
          <w:color w:val="404040" w:themeColor="text1" w:themeTint="BF"/>
          <w:sz w:val="20"/>
        </w:rPr>
      </w:pPr>
      <w:r w:rsidRPr="00C92248">
        <w:rPr>
          <w:b/>
          <w:color w:val="404040" w:themeColor="text1" w:themeTint="BF"/>
          <w:sz w:val="24"/>
          <w:szCs w:val="24"/>
        </w:rPr>
        <w:t>Sec. XII-C.  Laboratory Access</w:t>
      </w:r>
      <w:r w:rsidRPr="00C92248">
        <w:rPr>
          <w:color w:val="404040" w:themeColor="text1" w:themeTint="BF"/>
          <w:sz w:val="24"/>
          <w:szCs w:val="24"/>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for all</w:t>
      </w:r>
      <w:r w:rsidR="00EE5B14">
        <w:rPr>
          <w:rFonts w:cstheme="minorHAnsi"/>
          <w:i/>
          <w:color w:val="404040" w:themeColor="text1" w:themeTint="BF"/>
          <w:sz w:val="20"/>
        </w:rPr>
        <w:t xml:space="preserve"> </w:t>
      </w:r>
      <w:r w:rsidRPr="00A141AC">
        <w:rPr>
          <w:rFonts w:cstheme="minorHAnsi"/>
          <w:i/>
          <w:color w:val="404040" w:themeColor="text1" w:themeTint="BF"/>
          <w:sz w:val="20"/>
        </w:rPr>
        <w:t>that apply):</w:t>
      </w:r>
    </w:p>
    <w:p w14:paraId="35358B56"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70853646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Limited to personnel listed on protocol</w:t>
      </w:r>
      <w:r w:rsidRPr="00A141AC">
        <w:rPr>
          <w:color w:val="404040" w:themeColor="text1" w:themeTint="BF"/>
          <w:sz w:val="20"/>
          <w:szCs w:val="20"/>
        </w:rPr>
        <w:tab/>
      </w:r>
    </w:p>
    <w:p w14:paraId="622F3376"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69314624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Locked laboratories with limited public access</w:t>
      </w:r>
    </w:p>
    <w:p w14:paraId="47D6322C"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54144223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Limited to personnel trained for specific procedure</w:t>
      </w:r>
    </w:p>
    <w:p w14:paraId="7F4FA8EF" w14:textId="77777777" w:rsidR="0025346F" w:rsidRPr="00A141AC" w:rsidRDefault="00B15153" w:rsidP="00280449">
      <w:pPr>
        <w:spacing w:before="120" w:after="120" w:line="240" w:lineRule="auto"/>
        <w:ind w:firstLine="720"/>
        <w:rPr>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80411866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Other: </w:t>
      </w:r>
      <w:r w:rsidR="0025346F">
        <w:rPr>
          <w:rStyle w:val="TextBoxFields"/>
          <w:color w:val="404040" w:themeColor="text1" w:themeTint="BF"/>
          <w:sz w:val="20"/>
        </w:rPr>
        <w:t xml:space="preserve"> </w:t>
      </w:r>
    </w:p>
    <w:p w14:paraId="2E10C8B2" w14:textId="3EC4BFCF" w:rsidR="0025346F" w:rsidRPr="00A141AC" w:rsidRDefault="0025346F" w:rsidP="00280449">
      <w:pPr>
        <w:spacing w:before="120" w:after="120" w:line="240" w:lineRule="auto"/>
        <w:rPr>
          <w:rFonts w:cstheme="minorHAnsi"/>
          <w:i/>
          <w:color w:val="404040" w:themeColor="text1" w:themeTint="BF"/>
          <w:sz w:val="20"/>
        </w:rPr>
      </w:pPr>
      <w:r w:rsidRPr="00C92248">
        <w:rPr>
          <w:b/>
          <w:color w:val="404040" w:themeColor="text1" w:themeTint="BF"/>
          <w:sz w:val="24"/>
          <w:szCs w:val="24"/>
        </w:rPr>
        <w:t>Sec. XII-D.  Health Surveillance/Immunization</w:t>
      </w:r>
      <w:r w:rsidRPr="00A141AC">
        <w:rPr>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for all that apply):</w:t>
      </w:r>
    </w:p>
    <w:p w14:paraId="54F00F7B"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844144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Hepatitis B Vaccine offered </w:t>
      </w:r>
    </w:p>
    <w:p w14:paraId="188ED214"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12982283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Orthopoxviruses (vaccinia and others)</w:t>
      </w:r>
      <w:r w:rsidR="0025346F" w:rsidRPr="00A141AC">
        <w:rPr>
          <w:color w:val="404040" w:themeColor="text1" w:themeTint="BF"/>
          <w:sz w:val="20"/>
          <w:szCs w:val="20"/>
        </w:rPr>
        <w:tab/>
      </w:r>
      <w:r w:rsidR="0025346F" w:rsidRPr="00A141AC">
        <w:rPr>
          <w:color w:val="404040" w:themeColor="text1" w:themeTint="BF"/>
          <w:sz w:val="20"/>
          <w:szCs w:val="20"/>
        </w:rPr>
        <w:tab/>
      </w:r>
      <w:r w:rsidR="0025346F" w:rsidRPr="00A141AC">
        <w:rPr>
          <w:color w:val="404040" w:themeColor="text1" w:themeTint="BF"/>
          <w:sz w:val="20"/>
          <w:szCs w:val="20"/>
        </w:rPr>
        <w:tab/>
      </w:r>
    </w:p>
    <w:p w14:paraId="3A1E0E6D" w14:textId="77777777" w:rsidR="0025346F" w:rsidRPr="00A141AC" w:rsidRDefault="00B15153" w:rsidP="00280449">
      <w:pPr>
        <w:spacing w:before="120" w:after="120" w:line="240" w:lineRule="auto"/>
        <w:ind w:firstLine="720"/>
        <w:rPr>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9351587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Other Vaccine: </w:t>
      </w:r>
      <w:r w:rsidR="0025346F">
        <w:rPr>
          <w:rStyle w:val="TextBoxFields"/>
          <w:color w:val="404040" w:themeColor="text1" w:themeTint="BF"/>
          <w:sz w:val="20"/>
        </w:rPr>
        <w:t xml:space="preserve"> </w:t>
      </w:r>
    </w:p>
    <w:p w14:paraId="2E1C382D" w14:textId="77777777" w:rsidR="0025346F" w:rsidRPr="00A141AC" w:rsidRDefault="00B15153" w:rsidP="00280449">
      <w:pPr>
        <w:spacing w:after="120" w:line="240" w:lineRule="auto"/>
        <w:ind w:firstLine="720"/>
        <w:rPr>
          <w:rFonts w:ascii="Times New Roman" w:hAnsi="Times New Roman" w:cs="Times New Roman"/>
          <w:color w:val="404040" w:themeColor="text1" w:themeTint="BF"/>
          <w:sz w:val="24"/>
          <w:szCs w:val="24"/>
        </w:rPr>
      </w:pPr>
      <w:sdt>
        <w:sdtPr>
          <w:rPr>
            <w:rFonts w:cstheme="minorHAnsi"/>
            <w:color w:val="404040" w:themeColor="text1" w:themeTint="BF"/>
            <w:sz w:val="20"/>
            <w:szCs w:val="20"/>
          </w:rPr>
          <w:id w:val="-5653387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Custom health surveillance/immunization program: </w:t>
      </w:r>
      <w:r w:rsidR="0025346F">
        <w:rPr>
          <w:rStyle w:val="TextBoxFields"/>
          <w:color w:val="404040" w:themeColor="text1" w:themeTint="BF"/>
          <w:sz w:val="20"/>
        </w:rPr>
        <w:t xml:space="preserve"> </w:t>
      </w:r>
    </w:p>
    <w:p w14:paraId="0BA3E241" w14:textId="52410327" w:rsidR="0025346F" w:rsidRPr="00A141AC" w:rsidRDefault="00B15153" w:rsidP="002F3E14">
      <w:pPr>
        <w:spacing w:after="120" w:line="240" w:lineRule="auto"/>
        <w:ind w:left="720"/>
        <w:rPr>
          <w:rFonts w:cstheme="minorHAnsi"/>
          <w:color w:val="404040" w:themeColor="text1" w:themeTint="BF"/>
          <w:sz w:val="20"/>
          <w:szCs w:val="20"/>
        </w:rPr>
      </w:pPr>
      <w:sdt>
        <w:sdtPr>
          <w:rPr>
            <w:rFonts w:cstheme="minorHAnsi"/>
            <w:color w:val="404040" w:themeColor="text1" w:themeTint="BF"/>
            <w:sz w:val="20"/>
            <w:szCs w:val="20"/>
          </w:rPr>
          <w:id w:val="106815454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Serum sample banking: </w:t>
      </w:r>
      <w:r w:rsidR="002F3E14" w:rsidRPr="002F3E14">
        <w:rPr>
          <w:rFonts w:cstheme="minorHAnsi"/>
          <w:i/>
          <w:iCs/>
          <w:color w:val="404040" w:themeColor="text1" w:themeTint="BF"/>
          <w:sz w:val="20"/>
          <w:szCs w:val="20"/>
        </w:rPr>
        <w:t xml:space="preserve">Please note that Marian University </w:t>
      </w:r>
      <w:r w:rsidR="002F3E14" w:rsidRPr="002F3E14">
        <w:rPr>
          <w:rFonts w:cstheme="minorHAnsi"/>
          <w:b/>
          <w:bCs/>
          <w:i/>
          <w:iCs/>
          <w:color w:val="404040" w:themeColor="text1" w:themeTint="BF"/>
          <w:sz w:val="20"/>
          <w:szCs w:val="20"/>
          <w:u w:val="single"/>
        </w:rPr>
        <w:t xml:space="preserve">does not </w:t>
      </w:r>
      <w:r w:rsidR="002F3E14" w:rsidRPr="002F3E14">
        <w:rPr>
          <w:rFonts w:cstheme="minorHAnsi"/>
          <w:i/>
          <w:iCs/>
          <w:color w:val="404040" w:themeColor="text1" w:themeTint="BF"/>
          <w:sz w:val="20"/>
          <w:szCs w:val="20"/>
        </w:rPr>
        <w:t>have a serum banking program in place. If this is required to ensure the health and safety of employees, please reach out to the Chair of the Marian University Biosafety Committee (IBC@marian.edu).</w:t>
      </w:r>
    </w:p>
    <w:p w14:paraId="292B8B2A" w14:textId="77777777" w:rsidR="0025346F" w:rsidRPr="00A141AC" w:rsidRDefault="0025346F" w:rsidP="00280449">
      <w:pPr>
        <w:spacing w:after="0" w:line="240" w:lineRule="auto"/>
        <w:ind w:left="900"/>
        <w:rPr>
          <w:rFonts w:cstheme="minorHAnsi"/>
          <w:color w:val="404040" w:themeColor="text1" w:themeTint="BF"/>
          <w:sz w:val="20"/>
          <w:szCs w:val="20"/>
        </w:rPr>
      </w:pPr>
    </w:p>
    <w:p w14:paraId="0686A2E7" w14:textId="77777777" w:rsidR="0025346F" w:rsidRDefault="0025346F" w:rsidP="00280449"/>
    <w:p w14:paraId="762426D2" w14:textId="77777777" w:rsidR="0025346F" w:rsidRDefault="0025346F"/>
    <w:p w14:paraId="0E47B730" w14:textId="77777777" w:rsidR="00B6465F" w:rsidRDefault="00B6465F" w:rsidP="00280449">
      <w:pPr>
        <w:pBdr>
          <w:top w:val="single" w:sz="12" w:space="1" w:color="auto"/>
        </w:pBdr>
        <w:spacing w:before="120" w:after="120" w:line="240" w:lineRule="auto"/>
        <w:rPr>
          <w:b/>
          <w:color w:val="404040" w:themeColor="text1" w:themeTint="BF"/>
          <w:sz w:val="28"/>
          <w:szCs w:val="28"/>
        </w:rPr>
      </w:pPr>
      <w:bookmarkStart w:id="11" w:name="Section_13"/>
      <w:r>
        <w:rPr>
          <w:b/>
          <w:color w:val="404040" w:themeColor="text1" w:themeTint="BF"/>
          <w:sz w:val="28"/>
          <w:szCs w:val="28"/>
        </w:rPr>
        <w:br w:type="page"/>
      </w:r>
    </w:p>
    <w:p w14:paraId="1264778A" w14:textId="08ADCABF" w:rsidR="0025346F" w:rsidRPr="00A141AC" w:rsidRDefault="0025346F" w:rsidP="00280449">
      <w:pPr>
        <w:pBdr>
          <w:top w:val="single" w:sz="12" w:space="1" w:color="auto"/>
        </w:pBdr>
        <w:spacing w:before="120" w:after="120" w:line="240" w:lineRule="auto"/>
        <w:rPr>
          <w:b/>
          <w:color w:val="404040" w:themeColor="text1" w:themeTint="BF"/>
          <w:sz w:val="28"/>
          <w:szCs w:val="28"/>
        </w:rPr>
      </w:pPr>
      <w:r w:rsidRPr="00A141AC">
        <w:rPr>
          <w:b/>
          <w:color w:val="404040" w:themeColor="text1" w:themeTint="BF"/>
          <w:sz w:val="28"/>
          <w:szCs w:val="28"/>
        </w:rPr>
        <w:t>Section XIII.  Decontamination and Waste Disposal Procedures</w:t>
      </w:r>
    </w:p>
    <w:bookmarkEnd w:id="11"/>
    <w:p w14:paraId="334AAC6B" w14:textId="42049B7E"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XIII-A. Lab or Surface Disinfectant</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52C5630E"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81100409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10% commercial bleach (0.5% sodium hypochlorite) with 10 minutes contact time</w:t>
      </w:r>
    </w:p>
    <w:p w14:paraId="7975F649"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95640358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70% Ethanol with 10 minutes contact time</w:t>
      </w:r>
    </w:p>
    <w:p w14:paraId="3D76456E" w14:textId="77777777" w:rsidR="0025346F"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66043624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Other Disinfectant</w:t>
      </w:r>
      <w:r>
        <w:rPr>
          <w:color w:val="404040" w:themeColor="text1" w:themeTint="BF"/>
          <w:sz w:val="20"/>
          <w:szCs w:val="20"/>
        </w:rPr>
        <w:t xml:space="preserve">: </w:t>
      </w:r>
      <w:r>
        <w:rPr>
          <w:rStyle w:val="TextBoxFields"/>
          <w:color w:val="404040" w:themeColor="text1" w:themeTint="BF"/>
          <w:sz w:val="20"/>
        </w:rPr>
        <w:t xml:space="preserve"> </w:t>
      </w:r>
      <w:r>
        <w:rPr>
          <w:rStyle w:val="TextBoxFields"/>
          <w:color w:val="404040" w:themeColor="text1" w:themeTint="BF"/>
        </w:rPr>
        <w:tab/>
      </w:r>
      <w:r w:rsidRPr="00A141AC">
        <w:rPr>
          <w:color w:val="404040" w:themeColor="text1" w:themeTint="BF"/>
          <w:sz w:val="20"/>
          <w:szCs w:val="20"/>
        </w:rPr>
        <w:t xml:space="preserve">Contact Time: </w:t>
      </w:r>
      <w:r>
        <w:rPr>
          <w:rStyle w:val="TextBoxFields"/>
          <w:color w:val="404040" w:themeColor="text1" w:themeTint="BF"/>
          <w:sz w:val="20"/>
        </w:rPr>
        <w:t xml:space="preserve"> </w:t>
      </w:r>
      <w:r w:rsidRPr="00A141AC">
        <w:rPr>
          <w:color w:val="404040" w:themeColor="text1" w:themeTint="BF"/>
          <w:sz w:val="20"/>
          <w:szCs w:val="20"/>
        </w:rPr>
        <w:tab/>
      </w:r>
    </w:p>
    <w:p w14:paraId="7D5270FD" w14:textId="77777777" w:rsidR="0025346F" w:rsidRPr="00A141AC" w:rsidRDefault="0025346F" w:rsidP="00280449">
      <w:pPr>
        <w:spacing w:before="120" w:after="120" w:line="240" w:lineRule="auto"/>
        <w:ind w:left="720"/>
        <w:rPr>
          <w:color w:val="404040" w:themeColor="text1" w:themeTint="BF"/>
          <w:sz w:val="20"/>
          <w:szCs w:val="20"/>
        </w:rPr>
      </w:pPr>
      <w:r>
        <w:rPr>
          <w:color w:val="404040" w:themeColor="text1" w:themeTint="BF"/>
          <w:sz w:val="20"/>
          <w:szCs w:val="20"/>
        </w:rPr>
        <w:t xml:space="preserve">Concentration: </w:t>
      </w:r>
      <w:r>
        <w:rPr>
          <w:rStyle w:val="TextBoxFields"/>
          <w:color w:val="404040" w:themeColor="text1" w:themeTint="BF"/>
          <w:sz w:val="20"/>
        </w:rPr>
        <w:t xml:space="preserve"> </w:t>
      </w:r>
    </w:p>
    <w:p w14:paraId="5EC5868E" w14:textId="00D5FB70"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XIII-B. Solid Waste</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5AC7DE1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26333025"/>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Materials will be autoclaved for a minimum of 15 minutes, at 121</w:t>
      </w:r>
      <w:r w:rsidRPr="00A141AC">
        <w:rPr>
          <w:rFonts w:cstheme="minorHAnsi"/>
          <w:color w:val="404040" w:themeColor="text1" w:themeTint="BF"/>
          <w:sz w:val="20"/>
          <w:szCs w:val="20"/>
        </w:rPr>
        <w:t>°</w:t>
      </w:r>
      <w:r w:rsidRPr="00A141AC">
        <w:rPr>
          <w:color w:val="404040" w:themeColor="text1" w:themeTint="BF"/>
          <w:sz w:val="20"/>
          <w:szCs w:val="20"/>
        </w:rPr>
        <w:t>C, under 15 psi (pounds per square inch)</w:t>
      </w:r>
    </w:p>
    <w:p w14:paraId="40A0C0E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2050758642"/>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Chemical Inactivation: Chemical: </w:t>
      </w:r>
      <w:r>
        <w:rPr>
          <w:rStyle w:val="TextBoxFields"/>
          <w:color w:val="404040" w:themeColor="text1" w:themeTint="BF"/>
          <w:sz w:val="20"/>
        </w:rPr>
        <w:t xml:space="preserve"> </w:t>
      </w:r>
      <w:r w:rsidRPr="00A141AC">
        <w:rPr>
          <w:color w:val="404040" w:themeColor="text1" w:themeTint="BF"/>
          <w:sz w:val="20"/>
          <w:szCs w:val="20"/>
        </w:rPr>
        <w:tab/>
        <w:t>Contact Time:</w:t>
      </w:r>
      <w:r>
        <w:rPr>
          <w:rStyle w:val="TextBoxFields"/>
          <w:color w:val="404040" w:themeColor="text1" w:themeTint="BF"/>
          <w:sz w:val="20"/>
        </w:rPr>
        <w:t xml:space="preserve"> </w:t>
      </w:r>
    </w:p>
    <w:p w14:paraId="7215F506"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11080994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Other: </w:t>
      </w:r>
      <w:r>
        <w:rPr>
          <w:rStyle w:val="TextBoxFields"/>
          <w:color w:val="404040" w:themeColor="text1" w:themeTint="BF"/>
          <w:sz w:val="20"/>
        </w:rPr>
        <w:t xml:space="preserve"> </w:t>
      </w:r>
    </w:p>
    <w:p w14:paraId="4F65D878" w14:textId="77777777" w:rsidR="0025346F" w:rsidRPr="00A141AC" w:rsidRDefault="00B15153" w:rsidP="00280449">
      <w:pPr>
        <w:spacing w:before="120" w:after="120" w:line="240" w:lineRule="auto"/>
        <w:ind w:left="990" w:hanging="270"/>
        <w:rPr>
          <w:color w:val="404040" w:themeColor="text1" w:themeTint="BF"/>
          <w:sz w:val="20"/>
          <w:szCs w:val="20"/>
        </w:rPr>
      </w:pPr>
      <w:sdt>
        <w:sdtPr>
          <w:rPr>
            <w:rFonts w:cstheme="minorHAnsi"/>
            <w:color w:val="404040" w:themeColor="text1" w:themeTint="BF"/>
            <w:sz w:val="20"/>
            <w:szCs w:val="20"/>
          </w:rPr>
          <w:id w:val="-49950079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Mammalian/avian animal carcasses are frozen, EHS is contacted to pick them up and dispose of them (Bloomington)</w:t>
      </w:r>
    </w:p>
    <w:p w14:paraId="112E6603" w14:textId="673F13C4"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2118093242"/>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Animal carcasses are returned to animal facility for disposal </w:t>
      </w:r>
      <w:r w:rsidR="00095AC9">
        <w:rPr>
          <w:color w:val="404040" w:themeColor="text1" w:themeTint="BF"/>
          <w:sz w:val="20"/>
          <w:szCs w:val="20"/>
        </w:rPr>
        <w:t>in accordance with IACUC policies.</w:t>
      </w:r>
    </w:p>
    <w:p w14:paraId="3C0C4294"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64623271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Animal carcass, including invertebrate, disposal, Other: </w:t>
      </w:r>
      <w:r>
        <w:rPr>
          <w:rStyle w:val="TextBoxFields"/>
          <w:color w:val="404040" w:themeColor="text1" w:themeTint="BF"/>
          <w:sz w:val="20"/>
        </w:rPr>
        <w:t xml:space="preserve"> </w:t>
      </w:r>
      <w:r w:rsidRPr="00A141AC">
        <w:rPr>
          <w:color w:val="404040" w:themeColor="text1" w:themeTint="BF"/>
          <w:sz w:val="20"/>
          <w:szCs w:val="20"/>
          <w:shd w:val="clear" w:color="auto" w:fill="D9D9D9" w:themeFill="background1" w:themeFillShade="D9"/>
        </w:rPr>
        <w:t xml:space="preserve">     </w:t>
      </w:r>
    </w:p>
    <w:p w14:paraId="3D62F82A" w14:textId="05CB7B73"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XIII-C.  Liquid Waste</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18D73947"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10588218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Commercial bleach (equivalent to .5% sodium hypochlorite), with 30 minutes contact time</w:t>
      </w:r>
    </w:p>
    <w:p w14:paraId="13BD205A" w14:textId="77777777" w:rsidR="0025346F" w:rsidRPr="00A141AC" w:rsidRDefault="0025346F" w:rsidP="00280449">
      <w:pPr>
        <w:spacing w:before="120" w:after="120" w:line="240" w:lineRule="auto"/>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Final concentration of bleach after addition of biological research materials should be at least 10%*</w:t>
      </w:r>
    </w:p>
    <w:p w14:paraId="598EE214" w14:textId="77777777" w:rsidR="0025346F" w:rsidRPr="00A141AC" w:rsidRDefault="00B15153"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61024744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Other: </w:t>
      </w:r>
      <w:r w:rsidR="0025346F">
        <w:rPr>
          <w:rStyle w:val="TextBoxFields"/>
          <w:color w:val="404040" w:themeColor="text1" w:themeTint="BF"/>
          <w:sz w:val="20"/>
        </w:rPr>
        <w:t xml:space="preserve"> </w:t>
      </w:r>
    </w:p>
    <w:p w14:paraId="5983FABF" w14:textId="0CEFC71D"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XIII-D.  Infectious Sharps</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3737574A"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451314795"/>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Puncture resistant container with a biohazard symbol: autoclaved prior to disposal</w:t>
      </w:r>
    </w:p>
    <w:p w14:paraId="611C8CEB" w14:textId="77777777" w:rsidR="0025346F" w:rsidRPr="00A141AC" w:rsidRDefault="0025346F" w:rsidP="00280449">
      <w:pPr>
        <w:spacing w:after="0" w:line="240" w:lineRule="auto"/>
        <w:rPr>
          <w:b/>
          <w:color w:val="404040" w:themeColor="text1" w:themeTint="BF"/>
          <w:sz w:val="24"/>
          <w:szCs w:val="24"/>
        </w:rPr>
      </w:pPr>
      <w:r w:rsidRPr="00A141AC">
        <w:rPr>
          <w:b/>
          <w:color w:val="404040" w:themeColor="text1" w:themeTint="BF"/>
          <w:sz w:val="24"/>
          <w:szCs w:val="24"/>
        </w:rPr>
        <w:t xml:space="preserve">Sec. XIII-E.  Equipment </w:t>
      </w:r>
      <w:r>
        <w:rPr>
          <w:b/>
          <w:color w:val="404040" w:themeColor="text1" w:themeTint="BF"/>
          <w:sz w:val="24"/>
          <w:szCs w:val="24"/>
        </w:rPr>
        <w:t>D</w:t>
      </w:r>
      <w:r w:rsidRPr="00A141AC">
        <w:rPr>
          <w:b/>
          <w:color w:val="404040" w:themeColor="text1" w:themeTint="BF"/>
          <w:sz w:val="24"/>
          <w:szCs w:val="24"/>
        </w:rPr>
        <w:t xml:space="preserve">econtamination </w:t>
      </w:r>
      <w:r>
        <w:rPr>
          <w:b/>
          <w:color w:val="404040" w:themeColor="text1" w:themeTint="BF"/>
          <w:sz w:val="24"/>
          <w:szCs w:val="24"/>
        </w:rPr>
        <w:t>P</w:t>
      </w:r>
      <w:r w:rsidRPr="00A141AC">
        <w:rPr>
          <w:b/>
          <w:color w:val="404040" w:themeColor="text1" w:themeTint="BF"/>
          <w:sz w:val="24"/>
          <w:szCs w:val="24"/>
        </w:rPr>
        <w:t>rocedure</w:t>
      </w:r>
    </w:p>
    <w:p w14:paraId="1F5707D0" w14:textId="77777777" w:rsidR="0025346F" w:rsidRPr="00A141AC" w:rsidRDefault="0025346F" w:rsidP="00280449">
      <w:pPr>
        <w:spacing w:after="0" w:line="240" w:lineRule="auto"/>
        <w:ind w:firstLine="720"/>
        <w:rPr>
          <w:color w:val="404040" w:themeColor="text1" w:themeTint="BF"/>
          <w:sz w:val="20"/>
          <w:szCs w:val="20"/>
        </w:rPr>
      </w:pPr>
      <w:r w:rsidRPr="00A141AC">
        <w:rPr>
          <w:color w:val="404040" w:themeColor="text1" w:themeTint="BF"/>
          <w:sz w:val="20"/>
          <w:szCs w:val="20"/>
        </w:rPr>
        <w:t xml:space="preserve">Please detail how you will decontaminate equipment: </w:t>
      </w:r>
      <w:r>
        <w:rPr>
          <w:rStyle w:val="TextBoxFields"/>
          <w:color w:val="404040" w:themeColor="text1" w:themeTint="BF"/>
          <w:sz w:val="20"/>
        </w:rPr>
        <w:t xml:space="preserve"> </w:t>
      </w:r>
    </w:p>
    <w:p w14:paraId="68D37460" w14:textId="77777777" w:rsidR="0025346F" w:rsidRDefault="0025346F"/>
    <w:p w14:paraId="77452233" w14:textId="77777777" w:rsidR="00B6465F" w:rsidRDefault="00B6465F" w:rsidP="00280449">
      <w:pPr>
        <w:pBdr>
          <w:top w:val="single" w:sz="12" w:space="1" w:color="auto"/>
        </w:pBdr>
        <w:spacing w:after="120" w:line="240" w:lineRule="auto"/>
        <w:rPr>
          <w:b/>
          <w:color w:val="404040" w:themeColor="text1" w:themeTint="BF"/>
          <w:sz w:val="28"/>
          <w:szCs w:val="28"/>
        </w:rPr>
      </w:pPr>
      <w:bookmarkStart w:id="12" w:name="Section_14"/>
      <w:r>
        <w:rPr>
          <w:b/>
          <w:color w:val="404040" w:themeColor="text1" w:themeTint="BF"/>
          <w:sz w:val="28"/>
          <w:szCs w:val="28"/>
        </w:rPr>
        <w:br w:type="page"/>
      </w:r>
    </w:p>
    <w:p w14:paraId="045E09FE" w14:textId="19128A02" w:rsidR="0025346F" w:rsidRPr="00A141AC" w:rsidRDefault="0025346F" w:rsidP="00280449">
      <w:pPr>
        <w:pBdr>
          <w:top w:val="single" w:sz="12" w:space="1" w:color="auto"/>
        </w:pBdr>
        <w:spacing w:after="120" w:line="240" w:lineRule="auto"/>
        <w:rPr>
          <w:b/>
          <w:color w:val="404040" w:themeColor="text1" w:themeTint="BF"/>
          <w:sz w:val="28"/>
          <w:szCs w:val="28"/>
        </w:rPr>
      </w:pPr>
      <w:r w:rsidRPr="00A141AC">
        <w:rPr>
          <w:b/>
          <w:color w:val="404040" w:themeColor="text1" w:themeTint="BF"/>
          <w:sz w:val="28"/>
          <w:szCs w:val="28"/>
        </w:rPr>
        <w:t>Section XIV. Reporting</w:t>
      </w:r>
    </w:p>
    <w:bookmarkEnd w:id="12"/>
    <w:p w14:paraId="26B20AC6" w14:textId="77777777" w:rsidR="0025346F" w:rsidRPr="00A141AC" w:rsidRDefault="0025346F" w:rsidP="00280449">
      <w:pPr>
        <w:spacing w:after="0"/>
        <w:rPr>
          <w:color w:val="404040" w:themeColor="text1" w:themeTint="BF"/>
          <w:sz w:val="20"/>
          <w:szCs w:val="20"/>
        </w:rPr>
      </w:pPr>
      <w:r w:rsidRPr="00A141AC">
        <w:rPr>
          <w:bCs/>
          <w:color w:val="404040" w:themeColor="text1" w:themeTint="BF"/>
          <w:sz w:val="20"/>
          <w:szCs w:val="20"/>
        </w:rPr>
        <w:t>By</w:t>
      </w:r>
      <w:r w:rsidRPr="00A141AC">
        <w:rPr>
          <w:color w:val="404040" w:themeColor="text1" w:themeTint="BF"/>
          <w:sz w:val="20"/>
          <w:szCs w:val="20"/>
        </w:rPr>
        <w:t xml:space="preserve"> signing this form, I agree to abide by all university and federal guidelines and regulations regarding recombinant or synthetic nucleic acid molecules, infectious agents, and/or human tissues and fluids in research.</w:t>
      </w:r>
    </w:p>
    <w:p w14:paraId="17541BEF" w14:textId="77777777" w:rsidR="0025346F" w:rsidRPr="00A141AC" w:rsidRDefault="0025346F" w:rsidP="00280449">
      <w:pPr>
        <w:spacing w:after="0"/>
        <w:rPr>
          <w:color w:val="404040" w:themeColor="text1" w:themeTint="BF"/>
          <w:sz w:val="20"/>
          <w:szCs w:val="20"/>
        </w:rPr>
      </w:pPr>
    </w:p>
    <w:p w14:paraId="10C056AD" w14:textId="5209E308" w:rsidR="0025346F" w:rsidRPr="00A141AC" w:rsidRDefault="00774936" w:rsidP="00280449">
      <w:pPr>
        <w:spacing w:after="0"/>
        <w:rPr>
          <w:color w:val="404040" w:themeColor="text1" w:themeTint="BF"/>
          <w:sz w:val="20"/>
          <w:szCs w:val="20"/>
        </w:rPr>
      </w:pPr>
      <w:r>
        <w:rPr>
          <w:color w:val="404040" w:themeColor="text1" w:themeTint="BF"/>
          <w:sz w:val="20"/>
          <w:szCs w:val="20"/>
        </w:rPr>
        <w:t>Marian</w:t>
      </w:r>
      <w:r w:rsidRPr="00A141AC">
        <w:rPr>
          <w:color w:val="404040" w:themeColor="text1" w:themeTint="BF"/>
          <w:sz w:val="20"/>
          <w:szCs w:val="20"/>
        </w:rPr>
        <w:t xml:space="preserve"> </w:t>
      </w:r>
      <w:r w:rsidR="0025346F" w:rsidRPr="00A141AC">
        <w:rPr>
          <w:color w:val="404040" w:themeColor="text1" w:themeTint="BF"/>
          <w:sz w:val="20"/>
          <w:szCs w:val="20"/>
        </w:rPr>
        <w:t>University researchers and affiliates must immediately report to the</w:t>
      </w:r>
      <w:r w:rsidR="00DF24AB">
        <w:rPr>
          <w:color w:val="404040" w:themeColor="text1" w:themeTint="BF"/>
          <w:sz w:val="20"/>
          <w:szCs w:val="20"/>
        </w:rPr>
        <w:t xml:space="preserve"> Chemical Hygiene Officer </w:t>
      </w:r>
      <w:r w:rsidR="0025346F" w:rsidRPr="00A141AC">
        <w:rPr>
          <w:color w:val="404040" w:themeColor="text1" w:themeTint="BF"/>
          <w:sz w:val="20"/>
          <w:szCs w:val="20"/>
        </w:rPr>
        <w:t>any one or more of the following events:</w:t>
      </w:r>
    </w:p>
    <w:p w14:paraId="3DC9DCD3"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eastAsia="Times New Roman" w:cs="Times New Roman"/>
          <w:color w:val="404040" w:themeColor="text1" w:themeTint="BF"/>
          <w:sz w:val="20"/>
          <w:szCs w:val="20"/>
        </w:rPr>
        <w:t>A</w:t>
      </w:r>
      <w:r w:rsidRPr="00A141AC">
        <w:rPr>
          <w:rFonts w:eastAsia="Times New Roman" w:cs="Times New Roman"/>
          <w:color w:val="404040" w:themeColor="text1" w:themeTint="BF"/>
          <w:spacing w:val="2"/>
          <w:sz w:val="20"/>
          <w:szCs w:val="20"/>
        </w:rPr>
        <w:t>n</w:t>
      </w:r>
      <w:r w:rsidRPr="00A141AC">
        <w:rPr>
          <w:rFonts w:eastAsia="Times New Roman" w:cs="Times New Roman"/>
          <w:color w:val="404040" w:themeColor="text1" w:themeTint="BF"/>
          <w:sz w:val="20"/>
          <w:szCs w:val="20"/>
        </w:rPr>
        <w:t>y inci</w:t>
      </w:r>
      <w:r w:rsidRPr="00A141AC">
        <w:rPr>
          <w:rFonts w:eastAsia="Times New Roman" w:cs="Times New Roman"/>
          <w:color w:val="404040" w:themeColor="text1" w:themeTint="BF"/>
          <w:spacing w:val="2"/>
          <w:sz w:val="20"/>
          <w:szCs w:val="20"/>
        </w:rPr>
        <w:t>d</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z w:val="20"/>
          <w:szCs w:val="20"/>
        </w:rPr>
        <w:t xml:space="preserve">nt which </w:t>
      </w:r>
      <w:r w:rsidRPr="00A141AC">
        <w:rPr>
          <w:rFonts w:eastAsia="Times New Roman" w:cs="Times New Roman"/>
          <w:color w:val="404040" w:themeColor="text1" w:themeTint="BF"/>
          <w:spacing w:val="-1"/>
          <w:sz w:val="20"/>
          <w:szCs w:val="20"/>
        </w:rPr>
        <w:t>re</w:t>
      </w:r>
      <w:r w:rsidRPr="00A141AC">
        <w:rPr>
          <w:rFonts w:eastAsia="Times New Roman" w:cs="Times New Roman"/>
          <w:color w:val="404040" w:themeColor="text1" w:themeTint="BF"/>
          <w:sz w:val="20"/>
          <w:szCs w:val="20"/>
        </w:rPr>
        <w:t>su</w:t>
      </w:r>
      <w:r w:rsidRPr="00A141AC">
        <w:rPr>
          <w:rFonts w:eastAsia="Times New Roman" w:cs="Times New Roman"/>
          <w:color w:val="404040" w:themeColor="text1" w:themeTint="BF"/>
          <w:spacing w:val="3"/>
          <w:sz w:val="20"/>
          <w:szCs w:val="20"/>
        </w:rPr>
        <w:t>l</w:t>
      </w:r>
      <w:r w:rsidRPr="00A141AC">
        <w:rPr>
          <w:rFonts w:eastAsia="Times New Roman" w:cs="Times New Roman"/>
          <w:color w:val="404040" w:themeColor="text1" w:themeTint="BF"/>
          <w:sz w:val="20"/>
          <w:szCs w:val="20"/>
        </w:rPr>
        <w:t xml:space="preserve">ts </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 xml:space="preserve">n the </w:t>
      </w:r>
      <w:r w:rsidRPr="00A141AC">
        <w:rPr>
          <w:rFonts w:eastAsia="Times New Roman" w:cs="Times New Roman"/>
          <w:color w:val="404040" w:themeColor="text1" w:themeTint="BF"/>
          <w:spacing w:val="-1"/>
          <w:sz w:val="20"/>
          <w:szCs w:val="20"/>
        </w:rPr>
        <w:t>re</w:t>
      </w:r>
      <w:r w:rsidRPr="00A141AC">
        <w:rPr>
          <w:rFonts w:eastAsia="Times New Roman" w:cs="Times New Roman"/>
          <w:color w:val="404040" w:themeColor="text1" w:themeTint="BF"/>
          <w:sz w:val="20"/>
          <w:szCs w:val="20"/>
        </w:rPr>
        <w:t>le</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 xml:space="preserve">se </w:t>
      </w:r>
      <w:r w:rsidRPr="00A141AC">
        <w:rPr>
          <w:rFonts w:eastAsia="Times New Roman" w:cs="Times New Roman"/>
          <w:color w:val="404040" w:themeColor="text1" w:themeTint="BF"/>
          <w:spacing w:val="2"/>
          <w:sz w:val="20"/>
          <w:szCs w:val="20"/>
        </w:rPr>
        <w:t>o</w:t>
      </w:r>
      <w:r w:rsidRPr="00A141AC">
        <w:rPr>
          <w:rFonts w:eastAsia="Times New Roman" w:cs="Times New Roman"/>
          <w:color w:val="404040" w:themeColor="text1" w:themeTint="BF"/>
          <w:sz w:val="20"/>
          <w:szCs w:val="20"/>
        </w:rPr>
        <w:t xml:space="preserve">f </w:t>
      </w:r>
      <w:r w:rsidRPr="00A141AC">
        <w:rPr>
          <w:rFonts w:eastAsia="Times New Roman" w:cs="Times New Roman"/>
          <w:color w:val="404040" w:themeColor="text1" w:themeTint="BF"/>
          <w:spacing w:val="-1"/>
          <w:sz w:val="20"/>
          <w:szCs w:val="20"/>
        </w:rPr>
        <w:t>r</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z w:val="20"/>
          <w:szCs w:val="20"/>
        </w:rPr>
        <w:t>omb</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n</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 xml:space="preserve">nt DNA or synthetic nucleic acid molecules to </w:t>
      </w:r>
      <w:r w:rsidRPr="00A141AC">
        <w:rPr>
          <w:rFonts w:eastAsia="Times New Roman" w:cs="Times New Roman"/>
          <w:color w:val="404040" w:themeColor="text1" w:themeTint="BF"/>
          <w:spacing w:val="1"/>
          <w:sz w:val="20"/>
          <w:szCs w:val="20"/>
        </w:rPr>
        <w:t>t</w:t>
      </w:r>
      <w:r w:rsidRPr="00A141AC">
        <w:rPr>
          <w:rFonts w:eastAsia="Times New Roman" w:cs="Times New Roman"/>
          <w:color w:val="404040" w:themeColor="text1" w:themeTint="BF"/>
          <w:sz w:val="20"/>
          <w:szCs w:val="20"/>
        </w:rPr>
        <w:t>he</w:t>
      </w:r>
      <w:r w:rsidRPr="00A141AC">
        <w:rPr>
          <w:rFonts w:eastAsia="Times New Roman" w:cs="Times New Roman"/>
          <w:color w:val="404040" w:themeColor="text1" w:themeTint="BF"/>
          <w:spacing w:val="-1"/>
          <w:sz w:val="20"/>
          <w:szCs w:val="20"/>
        </w:rPr>
        <w:t xml:space="preserve"> e</w:t>
      </w:r>
      <w:r w:rsidRPr="00A141AC">
        <w:rPr>
          <w:rFonts w:eastAsia="Times New Roman" w:cs="Times New Roman"/>
          <w:color w:val="404040" w:themeColor="text1" w:themeTint="BF"/>
          <w:sz w:val="20"/>
          <w:szCs w:val="20"/>
        </w:rPr>
        <w:t>nvir</w:t>
      </w:r>
      <w:r w:rsidRPr="00A141AC">
        <w:rPr>
          <w:rFonts w:eastAsia="Times New Roman" w:cs="Times New Roman"/>
          <w:color w:val="404040" w:themeColor="text1" w:themeTint="BF"/>
          <w:spacing w:val="2"/>
          <w:sz w:val="20"/>
          <w:szCs w:val="20"/>
        </w:rPr>
        <w:t>o</w:t>
      </w:r>
      <w:r w:rsidRPr="00A141AC">
        <w:rPr>
          <w:rFonts w:eastAsia="Times New Roman" w:cs="Times New Roman"/>
          <w:color w:val="404040" w:themeColor="text1" w:themeTint="BF"/>
          <w:sz w:val="20"/>
          <w:szCs w:val="20"/>
        </w:rPr>
        <w:t>nment (in</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z w:val="20"/>
          <w:szCs w:val="20"/>
        </w:rPr>
        <w:t>lud</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 xml:space="preserve">ng </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pacing w:val="2"/>
          <w:sz w:val="20"/>
          <w:szCs w:val="20"/>
        </w:rPr>
        <w:t>s</w:t>
      </w:r>
      <w:r w:rsidRPr="00A141AC">
        <w:rPr>
          <w:rFonts w:eastAsia="Times New Roman" w:cs="Times New Roman"/>
          <w:color w:val="404040" w:themeColor="text1" w:themeTint="BF"/>
          <w:spacing w:val="-1"/>
          <w:sz w:val="20"/>
          <w:szCs w:val="20"/>
        </w:rPr>
        <w:t>ca</w:t>
      </w:r>
      <w:r w:rsidRPr="00A141AC">
        <w:rPr>
          <w:rFonts w:eastAsia="Times New Roman" w:cs="Times New Roman"/>
          <w:color w:val="404040" w:themeColor="text1" w:themeTint="BF"/>
          <w:spacing w:val="2"/>
          <w:sz w:val="20"/>
          <w:szCs w:val="20"/>
        </w:rPr>
        <w:t>p</w:t>
      </w:r>
      <w:r w:rsidRPr="00A141AC">
        <w:rPr>
          <w:rFonts w:eastAsia="Times New Roman" w:cs="Times New Roman"/>
          <w:color w:val="404040" w:themeColor="text1" w:themeTint="BF"/>
          <w:sz w:val="20"/>
          <w:szCs w:val="20"/>
        </w:rPr>
        <w:t>e of a t</w:t>
      </w:r>
      <w:r w:rsidRPr="00A141AC">
        <w:rPr>
          <w:rFonts w:eastAsia="Times New Roman" w:cs="Times New Roman"/>
          <w:color w:val="404040" w:themeColor="text1" w:themeTint="BF"/>
          <w:spacing w:val="2"/>
          <w:sz w:val="20"/>
          <w:szCs w:val="20"/>
        </w:rPr>
        <w:t>r</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ns</w:t>
      </w:r>
      <w:r w:rsidRPr="00A141AC">
        <w:rPr>
          <w:rFonts w:eastAsia="Times New Roman" w:cs="Times New Roman"/>
          <w:color w:val="404040" w:themeColor="text1" w:themeTint="BF"/>
          <w:spacing w:val="-2"/>
          <w:sz w:val="20"/>
          <w:szCs w:val="20"/>
        </w:rPr>
        <w:t>g</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z w:val="20"/>
          <w:szCs w:val="20"/>
        </w:rPr>
        <w:t xml:space="preserve">nic </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ni</w:t>
      </w:r>
      <w:r w:rsidRPr="00A141AC">
        <w:rPr>
          <w:rFonts w:eastAsia="Times New Roman" w:cs="Times New Roman"/>
          <w:color w:val="404040" w:themeColor="text1" w:themeTint="BF"/>
          <w:spacing w:val="1"/>
          <w:sz w:val="20"/>
          <w:szCs w:val="20"/>
        </w:rPr>
        <w:t>m</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l)</w:t>
      </w:r>
    </w:p>
    <w:p w14:paraId="04296A6A" w14:textId="77777777" w:rsidR="0025346F" w:rsidRPr="00A141AC" w:rsidRDefault="0025346F" w:rsidP="0025346F">
      <w:pPr>
        <w:pStyle w:val="ListParagraph"/>
        <w:widowControl w:val="0"/>
        <w:numPr>
          <w:ilvl w:val="0"/>
          <w:numId w:val="7"/>
        </w:numPr>
        <w:spacing w:after="0" w:line="240" w:lineRule="auto"/>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A</w:t>
      </w:r>
      <w:r w:rsidRPr="00A141AC">
        <w:rPr>
          <w:rFonts w:eastAsia="Times New Roman" w:cs="Times New Roman"/>
          <w:color w:val="404040" w:themeColor="text1" w:themeTint="BF"/>
          <w:spacing w:val="2"/>
          <w:sz w:val="20"/>
          <w:szCs w:val="20"/>
        </w:rPr>
        <w:t>n</w:t>
      </w:r>
      <w:r w:rsidRPr="00A141AC">
        <w:rPr>
          <w:rFonts w:eastAsia="Times New Roman" w:cs="Times New Roman"/>
          <w:color w:val="404040" w:themeColor="text1" w:themeTint="BF"/>
          <w:sz w:val="20"/>
          <w:szCs w:val="20"/>
        </w:rPr>
        <w:t>y sp</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 xml:space="preserve">ll of </w:t>
      </w:r>
      <w:r w:rsidRPr="00A141AC">
        <w:rPr>
          <w:rFonts w:eastAsia="Times New Roman" w:cs="Times New Roman"/>
          <w:color w:val="404040" w:themeColor="text1" w:themeTint="BF"/>
          <w:spacing w:val="-1"/>
          <w:sz w:val="20"/>
          <w:szCs w:val="20"/>
        </w:rPr>
        <w:t>rec</w:t>
      </w:r>
      <w:r w:rsidRPr="00A141AC">
        <w:rPr>
          <w:rFonts w:eastAsia="Times New Roman" w:cs="Times New Roman"/>
          <w:color w:val="404040" w:themeColor="text1" w:themeTint="BF"/>
          <w:sz w:val="20"/>
          <w:szCs w:val="20"/>
        </w:rPr>
        <w:t>omb</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n</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nt DN</w:t>
      </w:r>
      <w:r w:rsidRPr="00A141AC">
        <w:rPr>
          <w:rFonts w:eastAsia="Times New Roman" w:cs="Times New Roman"/>
          <w:color w:val="404040" w:themeColor="text1" w:themeTint="BF"/>
          <w:spacing w:val="3"/>
          <w:sz w:val="20"/>
          <w:szCs w:val="20"/>
        </w:rPr>
        <w:t>A</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z w:val="20"/>
          <w:szCs w:val="20"/>
        </w:rPr>
        <w:t>onta</w:t>
      </w:r>
      <w:r w:rsidRPr="00A141AC">
        <w:rPr>
          <w:rFonts w:eastAsia="Times New Roman" w:cs="Times New Roman"/>
          <w:color w:val="404040" w:themeColor="text1" w:themeTint="BF"/>
          <w:spacing w:val="2"/>
          <w:sz w:val="20"/>
          <w:szCs w:val="20"/>
        </w:rPr>
        <w:t>i</w:t>
      </w:r>
      <w:r w:rsidRPr="00A141AC">
        <w:rPr>
          <w:rFonts w:eastAsia="Times New Roman" w:cs="Times New Roman"/>
          <w:color w:val="404040" w:themeColor="text1" w:themeTint="BF"/>
          <w:sz w:val="20"/>
          <w:szCs w:val="20"/>
        </w:rPr>
        <w:t>ning mat</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z w:val="20"/>
          <w:szCs w:val="20"/>
        </w:rPr>
        <w:t>r</w:t>
      </w:r>
      <w:r w:rsidRPr="00A141AC">
        <w:rPr>
          <w:rFonts w:eastAsia="Times New Roman" w:cs="Times New Roman"/>
          <w:color w:val="404040" w:themeColor="text1" w:themeTint="BF"/>
          <w:spacing w:val="2"/>
          <w:sz w:val="20"/>
          <w:szCs w:val="20"/>
        </w:rPr>
        <w:t>i</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l ou</w:t>
      </w:r>
      <w:r w:rsidRPr="00A141AC">
        <w:rPr>
          <w:rFonts w:eastAsia="Times New Roman" w:cs="Times New Roman"/>
          <w:color w:val="404040" w:themeColor="text1" w:themeTint="BF"/>
          <w:spacing w:val="1"/>
          <w:sz w:val="20"/>
          <w:szCs w:val="20"/>
        </w:rPr>
        <w:t>t</w:t>
      </w:r>
      <w:r w:rsidRPr="00A141AC">
        <w:rPr>
          <w:rFonts w:eastAsia="Times New Roman" w:cs="Times New Roman"/>
          <w:color w:val="404040" w:themeColor="text1" w:themeTint="BF"/>
          <w:sz w:val="20"/>
          <w:szCs w:val="20"/>
        </w:rPr>
        <w:t>side of a bio</w:t>
      </w:r>
      <w:r w:rsidRPr="00A141AC">
        <w:rPr>
          <w:rFonts w:eastAsia="Times New Roman" w:cs="Times New Roman"/>
          <w:color w:val="404040" w:themeColor="text1" w:themeTint="BF"/>
          <w:spacing w:val="1"/>
          <w:sz w:val="20"/>
          <w:szCs w:val="20"/>
        </w:rPr>
        <w:t>l</w:t>
      </w:r>
      <w:r w:rsidRPr="00A141AC">
        <w:rPr>
          <w:rFonts w:eastAsia="Times New Roman" w:cs="Times New Roman"/>
          <w:color w:val="404040" w:themeColor="text1" w:themeTint="BF"/>
          <w:sz w:val="20"/>
          <w:szCs w:val="20"/>
        </w:rPr>
        <w:t>o</w:t>
      </w:r>
      <w:r w:rsidRPr="00A141AC">
        <w:rPr>
          <w:rFonts w:eastAsia="Times New Roman" w:cs="Times New Roman"/>
          <w:color w:val="404040" w:themeColor="text1" w:themeTint="BF"/>
          <w:spacing w:val="-2"/>
          <w:sz w:val="20"/>
          <w:szCs w:val="20"/>
        </w:rPr>
        <w:t>g</w:t>
      </w:r>
      <w:r w:rsidRPr="00A141AC">
        <w:rPr>
          <w:rFonts w:eastAsia="Times New Roman" w:cs="Times New Roman"/>
          <w:color w:val="404040" w:themeColor="text1" w:themeTint="BF"/>
          <w:sz w:val="20"/>
          <w:szCs w:val="20"/>
        </w:rPr>
        <w:t>ic</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l s</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f</w:t>
      </w:r>
      <w:r w:rsidRPr="00A141AC">
        <w:rPr>
          <w:rFonts w:eastAsia="Times New Roman" w:cs="Times New Roman"/>
          <w:color w:val="404040" w:themeColor="text1" w:themeTint="BF"/>
          <w:spacing w:val="-2"/>
          <w:sz w:val="20"/>
          <w:szCs w:val="20"/>
        </w:rPr>
        <w:t>e</w:t>
      </w:r>
      <w:r w:rsidRPr="00A141AC">
        <w:rPr>
          <w:rFonts w:eastAsia="Times New Roman" w:cs="Times New Roman"/>
          <w:color w:val="404040" w:themeColor="text1" w:themeTint="BF"/>
          <w:spacing w:val="5"/>
          <w:sz w:val="20"/>
          <w:szCs w:val="20"/>
        </w:rPr>
        <w:t>t</w:t>
      </w:r>
      <w:r w:rsidRPr="00A141AC">
        <w:rPr>
          <w:rFonts w:eastAsia="Times New Roman" w:cs="Times New Roman"/>
          <w:color w:val="404040" w:themeColor="text1" w:themeTint="BF"/>
          <w:sz w:val="20"/>
          <w:szCs w:val="20"/>
        </w:rPr>
        <w:t xml:space="preserve">y </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 xml:space="preserve">binet. </w:t>
      </w:r>
    </w:p>
    <w:p w14:paraId="43E41D3B"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Any research-related incidents and illnesses (including needle sticks and bites from transgenic or infected animals). </w:t>
      </w:r>
    </w:p>
    <w:p w14:paraId="2142272B"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Spills and accidents involving wild type infectious organisms, organisms containing recombinant or synthetic nucleic acid molecules, or potentially infectious material which result in overt personnel exposure. </w:t>
      </w:r>
    </w:p>
    <w:p w14:paraId="01E56215"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Spills and accidents in any NIH nonexempt animal laboratory that result in environmental release or exposures of animals or laboratory workers to organisms containing recombinant or synthetic nucleic acid molecules. </w:t>
      </w:r>
    </w:p>
    <w:p w14:paraId="57F081B7" w14:textId="77777777" w:rsidR="0025346F" w:rsidRPr="00B47743"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Any problems at any biosafety level pertaining to the operation and implementation of containment practices and procedures, violations of the </w:t>
      </w:r>
      <w:r w:rsidRPr="00A141AC">
        <w:rPr>
          <w:rFonts w:cs="Times New Roman"/>
          <w:i/>
          <w:iCs/>
          <w:color w:val="404040" w:themeColor="text1" w:themeTint="BF"/>
          <w:sz w:val="20"/>
          <w:szCs w:val="20"/>
        </w:rPr>
        <w:t>NIH Guidelines.</w:t>
      </w:r>
    </w:p>
    <w:p w14:paraId="40AD2B44" w14:textId="77777777" w:rsidR="0025346F" w:rsidRPr="00A141AC" w:rsidRDefault="0025346F" w:rsidP="00280449">
      <w:pPr>
        <w:pStyle w:val="ListParagraph"/>
        <w:widowControl w:val="0"/>
        <w:spacing w:after="0" w:line="240" w:lineRule="auto"/>
        <w:ind w:left="1080"/>
        <w:rPr>
          <w:rFonts w:cs="Times New Roman"/>
          <w:color w:val="404040" w:themeColor="text1" w:themeTint="BF"/>
          <w:sz w:val="20"/>
          <w:szCs w:val="20"/>
        </w:rPr>
      </w:pPr>
    </w:p>
    <w:p w14:paraId="4E619BC1" w14:textId="77777777" w:rsidR="0025346F" w:rsidRPr="00A141AC" w:rsidRDefault="00B15153" w:rsidP="00280449">
      <w:pPr>
        <w:spacing w:after="0"/>
        <w:rPr>
          <w:b/>
          <w:color w:val="404040" w:themeColor="text1" w:themeTint="BF"/>
          <w:sz w:val="20"/>
          <w:szCs w:val="20"/>
        </w:rPr>
      </w:pPr>
      <w:sdt>
        <w:sdtPr>
          <w:rPr>
            <w:rFonts w:cstheme="minorHAnsi"/>
            <w:color w:val="404040" w:themeColor="text1" w:themeTint="BF"/>
            <w:sz w:val="20"/>
            <w:szCs w:val="20"/>
          </w:rPr>
          <w:id w:val="169217699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By checking this box, I understand that I am responsible for ensuring compliance with all applicable regulations and the terms of protocol approval.</w:t>
      </w:r>
    </w:p>
    <w:p w14:paraId="11A122F8" w14:textId="77777777" w:rsidR="0025346F" w:rsidRPr="00A141AC" w:rsidRDefault="0025346F" w:rsidP="00280449">
      <w:pPr>
        <w:spacing w:after="0"/>
        <w:rPr>
          <w:b/>
          <w:color w:val="404040" w:themeColor="text1" w:themeTint="BF"/>
          <w:sz w:val="20"/>
          <w:szCs w:val="20"/>
        </w:rPr>
      </w:pPr>
    </w:p>
    <w:p w14:paraId="6DC72E20" w14:textId="77777777" w:rsidR="0025346F" w:rsidRPr="00A141AC" w:rsidRDefault="0025346F" w:rsidP="00280449">
      <w:pPr>
        <w:spacing w:after="0"/>
        <w:rPr>
          <w:color w:val="404040" w:themeColor="text1" w:themeTint="BF"/>
          <w:sz w:val="20"/>
          <w:szCs w:val="20"/>
        </w:rPr>
      </w:pPr>
    </w:p>
    <w:p w14:paraId="0D417E02" w14:textId="77777777" w:rsidR="0025346F" w:rsidRPr="00A141AC" w:rsidRDefault="0025346F" w:rsidP="00280449">
      <w:pPr>
        <w:pBdr>
          <w:top w:val="single" w:sz="12" w:space="1" w:color="auto"/>
        </w:pBdr>
        <w:spacing w:after="0"/>
        <w:rPr>
          <w:color w:val="404040" w:themeColor="text1" w:themeTint="BF"/>
          <w:sz w:val="20"/>
          <w:szCs w:val="20"/>
        </w:rPr>
      </w:pPr>
      <w:bookmarkStart w:id="13" w:name="Section_15"/>
      <w:bookmarkStart w:id="14" w:name="InvestigatorStatementAndSignature"/>
      <w:r w:rsidRPr="00A141AC">
        <w:rPr>
          <w:b/>
          <w:color w:val="404040" w:themeColor="text1" w:themeTint="BF"/>
          <w:sz w:val="28"/>
          <w:szCs w:val="28"/>
        </w:rPr>
        <w:t>Section XV. Investigator Statement &amp; Signature</w:t>
      </w:r>
    </w:p>
    <w:bookmarkEnd w:id="13"/>
    <w:bookmarkEnd w:id="14"/>
    <w:p w14:paraId="248BDA49" w14:textId="77777777" w:rsidR="0025346F" w:rsidRPr="00A141AC" w:rsidRDefault="0025346F" w:rsidP="00280449">
      <w:pPr>
        <w:spacing w:after="0" w:line="240" w:lineRule="auto"/>
        <w:rPr>
          <w:rFonts w:eastAsia="Times New Roman" w:cs="Times New Roman"/>
          <w:b/>
          <w:color w:val="404040" w:themeColor="text1" w:themeTint="BF"/>
          <w:sz w:val="20"/>
          <w:szCs w:val="20"/>
        </w:rPr>
      </w:pPr>
    </w:p>
    <w:p w14:paraId="2441E7E8" w14:textId="15529956" w:rsidR="0025346F" w:rsidRPr="00A141AC"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The Principal Investigator is responsible for providing adequate training and supervision of staff in microbiological techniques and practices required to ensure safety and for procedures in dealing with accidents.  The investigator is responsible for enforcing federal regulations regarding laboratory safety for all persons who work under his/her direction.  The investigator is responsible for correcting work errors and conditions that may result in the release of recombinant DNA or synthetic nucleic acid materials, biohazardous materials, or infectious agents and ensuring the integrity of the physical containment.  Any work-related injury or exposure must be reported to </w:t>
      </w:r>
      <w:r w:rsidR="00A15AFD">
        <w:rPr>
          <w:rFonts w:eastAsia="Times New Roman" w:cs="Arial Narrow"/>
          <w:color w:val="404040" w:themeColor="text1" w:themeTint="BF"/>
          <w:sz w:val="20"/>
          <w:szCs w:val="20"/>
        </w:rPr>
        <w:t>Human Resources as soon as it is safe and practical to do so</w:t>
      </w:r>
      <w:r w:rsidRPr="00A141AC">
        <w:rPr>
          <w:rFonts w:eastAsia="Times New Roman" w:cs="Arial Narrow"/>
          <w:color w:val="404040" w:themeColor="text1" w:themeTint="BF"/>
          <w:sz w:val="20"/>
          <w:szCs w:val="20"/>
        </w:rPr>
        <w:t xml:space="preserve">. The investigator is also responsible for ensuring that co-investigators, if any, employ the necessary safeguards to protect laboratory personnel, students, and the community from potential hazards posed by the project.  The investigator must ensure that staff has read this protocol and the </w:t>
      </w:r>
      <w:r w:rsidR="00B27D2F">
        <w:rPr>
          <w:rFonts w:eastAsia="Times New Roman" w:cs="Arial Narrow"/>
          <w:color w:val="404040" w:themeColor="text1" w:themeTint="BF"/>
          <w:sz w:val="20"/>
          <w:szCs w:val="20"/>
        </w:rPr>
        <w:t>Marian University</w:t>
      </w:r>
      <w:r w:rsidR="00365E50">
        <w:rPr>
          <w:rFonts w:eastAsia="Times New Roman" w:cs="Arial Narrow"/>
          <w:color w:val="404040" w:themeColor="text1" w:themeTint="BF"/>
          <w:sz w:val="20"/>
          <w:szCs w:val="20"/>
        </w:rPr>
        <w:t xml:space="preserve"> Chemical Hygiene Plan.</w:t>
      </w:r>
    </w:p>
    <w:p w14:paraId="0F6A6A67" w14:textId="77777777" w:rsidR="0025346F" w:rsidRPr="00A141AC" w:rsidRDefault="0025346F" w:rsidP="00280449">
      <w:pPr>
        <w:spacing w:after="0" w:line="240" w:lineRule="auto"/>
        <w:rPr>
          <w:rFonts w:eastAsia="Times New Roman" w:cs="Arial Narrow"/>
          <w:color w:val="404040" w:themeColor="text1" w:themeTint="BF"/>
          <w:sz w:val="20"/>
          <w:szCs w:val="20"/>
        </w:rPr>
      </w:pPr>
    </w:p>
    <w:p w14:paraId="4132A38B" w14:textId="77777777" w:rsidR="00365E50"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I certify that I have read the above statements and agree that I and all listed participants will abide by those statements as well as all university and campus policies and procedures governing the use of infectious agents and other biological materials as outlined in this application and in the</w:t>
      </w:r>
      <w:r w:rsidR="00365E50">
        <w:rPr>
          <w:rFonts w:eastAsia="Times New Roman" w:cs="Arial Narrow"/>
          <w:color w:val="404040" w:themeColor="text1" w:themeTint="BF"/>
          <w:sz w:val="20"/>
          <w:szCs w:val="20"/>
        </w:rPr>
        <w:t xml:space="preserve"> Marian University Chemical Hygiene Plan.</w:t>
      </w:r>
    </w:p>
    <w:p w14:paraId="0080B0F6" w14:textId="474BC789" w:rsidR="0025346F" w:rsidRPr="00A141AC"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 In addition, I will:</w:t>
      </w:r>
    </w:p>
    <w:p w14:paraId="6411820A" w14:textId="7777777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Abide by the General Duty Clause of OSHA and take full responsibility to ensure that listed personnel have received or will receive appropriate training in safe laboratory practices and procedures for this protocol before any work begins on this project and at least annually thereafter. Also, all listed personnel who have occupational exposure to bloodborne pathogens will be trained annually;</w:t>
      </w:r>
    </w:p>
    <w:p w14:paraId="0EB6AE13" w14:textId="7777777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Follow the health surveillance practices as approved for this protocol and inform those working on the protocol about appropriate emergency assistance information for their location(s);</w:t>
      </w:r>
    </w:p>
    <w:p w14:paraId="1140D82F" w14:textId="552977E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Inform Employee Health Services, the IBC and the NIH OBA of any research-related accident or illness as soon as possible after its occurrence as per </w:t>
      </w:r>
      <w:hyperlink r:id="rId22" w:history="1">
        <w:r w:rsidRPr="005C3D7E">
          <w:rPr>
            <w:rStyle w:val="Hyperlink"/>
            <w:rFonts w:eastAsia="Times New Roman" w:cs="Arial Narrow"/>
            <w:i/>
            <w:sz w:val="20"/>
            <w:szCs w:val="20"/>
          </w:rPr>
          <w:t>NIH Guidelines</w:t>
        </w:r>
      </w:hyperlink>
      <w:r w:rsidRPr="00A141AC">
        <w:rPr>
          <w:rFonts w:eastAsia="Times New Roman" w:cs="Arial Narrow"/>
          <w:color w:val="404040" w:themeColor="text1" w:themeTint="BF"/>
          <w:sz w:val="20"/>
          <w:szCs w:val="20"/>
        </w:rPr>
        <w:t xml:space="preserve"> Section IV-B-7-e-(2);</w:t>
      </w:r>
    </w:p>
    <w:p w14:paraId="7FB24F46" w14:textId="7777777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Submit in writing a request for approval from the IBC of any significant modifications to the </w:t>
      </w:r>
      <w:r>
        <w:rPr>
          <w:rFonts w:eastAsia="Times New Roman" w:cs="Arial Narrow"/>
          <w:color w:val="404040" w:themeColor="text1" w:themeTint="BF"/>
          <w:sz w:val="20"/>
          <w:szCs w:val="20"/>
        </w:rPr>
        <w:t>protocol</w:t>
      </w:r>
      <w:r w:rsidRPr="00A141AC">
        <w:rPr>
          <w:rFonts w:eastAsia="Times New Roman" w:cs="Arial Narrow"/>
          <w:color w:val="404040" w:themeColor="text1" w:themeTint="BF"/>
          <w:sz w:val="20"/>
          <w:szCs w:val="20"/>
        </w:rPr>
        <w:t>, facilities or procedures; and;</w:t>
      </w:r>
    </w:p>
    <w:p w14:paraId="76982637" w14:textId="2FAD07B0"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Adhere to campus-specific Biosafety guidelines referred to in this application as well as comply with the requirements of the </w:t>
      </w:r>
      <w:r w:rsidR="00365E50">
        <w:rPr>
          <w:rFonts w:eastAsia="Times New Roman" w:cs="Arial Narrow"/>
          <w:color w:val="404040" w:themeColor="text1" w:themeTint="BF"/>
          <w:sz w:val="20"/>
          <w:szCs w:val="20"/>
        </w:rPr>
        <w:t>Marian University Chemical Hygiene Plan.</w:t>
      </w:r>
    </w:p>
    <w:p w14:paraId="45FEFA80" w14:textId="77777777" w:rsidR="0025346F" w:rsidRPr="00A141AC" w:rsidRDefault="0025346F" w:rsidP="00280449">
      <w:pPr>
        <w:spacing w:after="0" w:line="240" w:lineRule="auto"/>
        <w:rPr>
          <w:rFonts w:eastAsia="Times New Roman" w:cs="Arial Narrow"/>
          <w:color w:val="404040" w:themeColor="text1" w:themeTint="BF"/>
          <w:sz w:val="20"/>
          <w:szCs w:val="20"/>
        </w:rPr>
      </w:pPr>
    </w:p>
    <w:p w14:paraId="61DCD757" w14:textId="637AD6D7" w:rsidR="0025346F" w:rsidRPr="00A141AC"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I understand my responsibility </w:t>
      </w:r>
      <w:r w:rsidR="00BD7882" w:rsidRPr="00A141AC">
        <w:rPr>
          <w:rFonts w:eastAsia="Times New Roman" w:cs="Arial Narrow"/>
          <w:color w:val="404040" w:themeColor="text1" w:themeTint="BF"/>
          <w:sz w:val="20"/>
          <w:szCs w:val="20"/>
        </w:rPr>
        <w:t>regarding</w:t>
      </w:r>
      <w:r w:rsidRPr="00A141AC">
        <w:rPr>
          <w:rFonts w:eastAsia="Times New Roman" w:cs="Arial Narrow"/>
          <w:color w:val="404040" w:themeColor="text1" w:themeTint="BF"/>
          <w:sz w:val="20"/>
          <w:szCs w:val="20"/>
        </w:rPr>
        <w:t xml:space="preserve"> laboratory safety and certify that the protocol as approved by the IBC will be followed during the period covered by this research project.  Any future changes will be submitted for IBC review and approval prior to implementation.</w:t>
      </w:r>
    </w:p>
    <w:p w14:paraId="703E1273" w14:textId="77777777" w:rsidR="0025346F" w:rsidRPr="00A141AC" w:rsidRDefault="0025346F" w:rsidP="00280449">
      <w:pPr>
        <w:spacing w:after="0" w:line="240" w:lineRule="auto"/>
        <w:rPr>
          <w:rFonts w:eastAsia="Times New Roman" w:cs="Arial Narrow"/>
          <w:color w:val="404040" w:themeColor="text1" w:themeTint="BF"/>
          <w:sz w:val="20"/>
          <w:szCs w:val="20"/>
        </w:rPr>
      </w:pPr>
    </w:p>
    <w:p w14:paraId="1856AA8F" w14:textId="7BD32B6F" w:rsidR="0025346F" w:rsidRPr="00A141AC" w:rsidRDefault="0025346F" w:rsidP="00280449">
      <w:pPr>
        <w:spacing w:after="0" w:line="240" w:lineRule="auto"/>
        <w:rPr>
          <w:color w:val="404040" w:themeColor="text1" w:themeTint="BF"/>
          <w:sz w:val="20"/>
          <w:szCs w:val="20"/>
          <w:shd w:val="clear" w:color="auto" w:fill="BFBFBF" w:themeFill="background1" w:themeFillShade="BF"/>
        </w:rPr>
      </w:pPr>
      <w:r w:rsidRPr="00A141AC">
        <w:rPr>
          <w:rFonts w:eastAsia="Times New Roman" w:cs="Arial Narrow"/>
          <w:color w:val="404040" w:themeColor="text1" w:themeTint="BF"/>
          <w:sz w:val="20"/>
          <w:szCs w:val="20"/>
        </w:rPr>
        <w:t>To ensure that the IBC has the most current in</w:t>
      </w:r>
      <w:r>
        <w:rPr>
          <w:rFonts w:eastAsia="Times New Roman" w:cs="Arial Narrow"/>
          <w:color w:val="404040" w:themeColor="text1" w:themeTint="BF"/>
          <w:sz w:val="20"/>
          <w:szCs w:val="20"/>
        </w:rPr>
        <w:t>formation when reviewing a protocol</w:t>
      </w:r>
      <w:r w:rsidRPr="00A141AC">
        <w:rPr>
          <w:rFonts w:eastAsia="Times New Roman" w:cs="Arial Narrow"/>
          <w:color w:val="404040" w:themeColor="text1" w:themeTint="BF"/>
          <w:sz w:val="20"/>
          <w:szCs w:val="20"/>
        </w:rPr>
        <w:t xml:space="preserve">, it has established a </w:t>
      </w:r>
      <w:r w:rsidR="00987DBF">
        <w:rPr>
          <w:rFonts w:eastAsia="Times New Roman" w:cs="Arial Narrow"/>
          <w:color w:val="404040" w:themeColor="text1" w:themeTint="BF"/>
          <w:sz w:val="20"/>
          <w:szCs w:val="20"/>
        </w:rPr>
        <w:t>3</w:t>
      </w:r>
      <w:r w:rsidRPr="00A141AC">
        <w:rPr>
          <w:rFonts w:eastAsia="Times New Roman" w:cs="Arial Narrow"/>
          <w:color w:val="404040" w:themeColor="text1" w:themeTint="BF"/>
          <w:sz w:val="20"/>
          <w:szCs w:val="20"/>
        </w:rPr>
        <w:t>-year r</w:t>
      </w:r>
      <w:r>
        <w:rPr>
          <w:rFonts w:eastAsia="Times New Roman" w:cs="Arial Narrow"/>
          <w:color w:val="404040" w:themeColor="text1" w:themeTint="BF"/>
          <w:sz w:val="20"/>
          <w:szCs w:val="20"/>
        </w:rPr>
        <w:t xml:space="preserve">esubmission </w:t>
      </w:r>
      <w:r w:rsidRPr="00A141AC">
        <w:rPr>
          <w:rFonts w:eastAsia="Times New Roman" w:cs="Arial Narrow"/>
          <w:color w:val="404040" w:themeColor="text1" w:themeTint="BF"/>
          <w:sz w:val="20"/>
          <w:szCs w:val="20"/>
        </w:rPr>
        <w:t xml:space="preserve">policy for on-going IBC </w:t>
      </w:r>
      <w:r>
        <w:rPr>
          <w:rFonts w:eastAsia="Times New Roman" w:cs="Arial Narrow"/>
          <w:color w:val="404040" w:themeColor="text1" w:themeTint="BF"/>
          <w:sz w:val="20"/>
          <w:szCs w:val="20"/>
        </w:rPr>
        <w:t>protocols</w:t>
      </w:r>
      <w:r w:rsidRPr="00A141AC">
        <w:rPr>
          <w:rFonts w:eastAsia="Times New Roman" w:cs="Arial Narrow"/>
          <w:color w:val="404040" w:themeColor="text1" w:themeTint="BF"/>
          <w:sz w:val="20"/>
          <w:szCs w:val="20"/>
        </w:rPr>
        <w:t xml:space="preserve">.  The policy requires principal investigators (PIs) to submit a new </w:t>
      </w:r>
      <w:r>
        <w:rPr>
          <w:rFonts w:eastAsia="Times New Roman" w:cs="Arial Narrow"/>
          <w:color w:val="404040" w:themeColor="text1" w:themeTint="BF"/>
          <w:sz w:val="20"/>
          <w:szCs w:val="20"/>
        </w:rPr>
        <w:t>protocol</w:t>
      </w:r>
      <w:r w:rsidRPr="00A141AC">
        <w:rPr>
          <w:rFonts w:eastAsia="Times New Roman" w:cs="Arial Narrow"/>
          <w:color w:val="404040" w:themeColor="text1" w:themeTint="BF"/>
          <w:sz w:val="20"/>
          <w:szCs w:val="20"/>
        </w:rPr>
        <w:t xml:space="preserve"> to the IBC </w:t>
      </w:r>
      <w:r>
        <w:rPr>
          <w:rFonts w:eastAsia="Times New Roman" w:cs="Arial Narrow"/>
          <w:color w:val="404040" w:themeColor="text1" w:themeTint="BF"/>
          <w:sz w:val="20"/>
          <w:szCs w:val="20"/>
        </w:rPr>
        <w:t xml:space="preserve">in lieu of the </w:t>
      </w:r>
      <w:r w:rsidR="00987DBF">
        <w:rPr>
          <w:rFonts w:eastAsia="Times New Roman" w:cs="Arial Narrow"/>
          <w:color w:val="404040" w:themeColor="text1" w:themeTint="BF"/>
          <w:sz w:val="20"/>
          <w:szCs w:val="20"/>
        </w:rPr>
        <w:t>third</w:t>
      </w:r>
      <w:r w:rsidR="00987DBF" w:rsidRPr="00A141AC">
        <w:rPr>
          <w:rFonts w:eastAsia="Times New Roman" w:cs="Arial Narrow"/>
          <w:color w:val="404040" w:themeColor="text1" w:themeTint="BF"/>
          <w:sz w:val="20"/>
          <w:szCs w:val="20"/>
        </w:rPr>
        <w:t xml:space="preserve"> </w:t>
      </w:r>
      <w:r>
        <w:rPr>
          <w:rFonts w:eastAsia="Times New Roman" w:cs="Arial Narrow"/>
          <w:color w:val="404040" w:themeColor="text1" w:themeTint="BF"/>
          <w:sz w:val="20"/>
          <w:szCs w:val="20"/>
        </w:rPr>
        <w:t xml:space="preserve">annual </w:t>
      </w:r>
      <w:r w:rsidRPr="00A141AC">
        <w:rPr>
          <w:rFonts w:eastAsia="Times New Roman" w:cs="Arial Narrow"/>
          <w:color w:val="404040" w:themeColor="text1" w:themeTint="BF"/>
          <w:sz w:val="20"/>
          <w:szCs w:val="20"/>
        </w:rPr>
        <w:t>continuin</w:t>
      </w:r>
      <w:r>
        <w:rPr>
          <w:rFonts w:eastAsia="Times New Roman" w:cs="Arial Narrow"/>
          <w:color w:val="404040" w:themeColor="text1" w:themeTint="BF"/>
          <w:sz w:val="20"/>
          <w:szCs w:val="20"/>
        </w:rPr>
        <w:t>g review.</w:t>
      </w:r>
      <w:r w:rsidRPr="00A141AC">
        <w:rPr>
          <w:rFonts w:eastAsia="Times New Roman" w:cs="Arial Narrow"/>
          <w:color w:val="404040" w:themeColor="text1" w:themeTint="BF"/>
          <w:sz w:val="20"/>
          <w:szCs w:val="20"/>
        </w:rPr>
        <w:t xml:space="preserve">  I understand that this protocol will also be reviewed periodically; it is my responsibility to complete and submit the survey form used for the periodic IBC review in a timely manner.  I will resubmit a full application every </w:t>
      </w:r>
      <w:r w:rsidR="00987DBF">
        <w:rPr>
          <w:rFonts w:eastAsia="Times New Roman" w:cs="Arial Narrow"/>
          <w:color w:val="404040" w:themeColor="text1" w:themeTint="BF"/>
          <w:sz w:val="20"/>
          <w:szCs w:val="20"/>
        </w:rPr>
        <w:t>3</w:t>
      </w:r>
      <w:r w:rsidR="00987DBF" w:rsidRPr="00A141AC">
        <w:rPr>
          <w:rFonts w:eastAsia="Times New Roman" w:cs="Arial Narrow"/>
          <w:color w:val="404040" w:themeColor="text1" w:themeTint="BF"/>
          <w:sz w:val="20"/>
          <w:szCs w:val="20"/>
        </w:rPr>
        <w:t xml:space="preserve"> </w:t>
      </w:r>
      <w:r w:rsidRPr="00A141AC">
        <w:rPr>
          <w:rFonts w:eastAsia="Times New Roman" w:cs="Arial Narrow"/>
          <w:color w:val="404040" w:themeColor="text1" w:themeTint="BF"/>
          <w:sz w:val="20"/>
          <w:szCs w:val="20"/>
        </w:rPr>
        <w:t>years as is IBC policy.</w:t>
      </w:r>
    </w:p>
    <w:p w14:paraId="4FD9EF43" w14:textId="77777777" w:rsidR="0025346F" w:rsidRPr="00A141AC" w:rsidRDefault="0025346F" w:rsidP="00280449">
      <w:pPr>
        <w:spacing w:after="0"/>
        <w:rPr>
          <w:color w:val="404040" w:themeColor="text1" w:themeTint="BF"/>
          <w:sz w:val="20"/>
          <w:szCs w:val="20"/>
          <w:shd w:val="clear" w:color="auto" w:fill="BFBFBF" w:themeFill="background1" w:themeFillShade="BF"/>
        </w:rPr>
      </w:pPr>
    </w:p>
    <w:p w14:paraId="76BCC9D5" w14:textId="77777777" w:rsidR="0025346F" w:rsidRPr="00A141AC" w:rsidRDefault="0025346F" w:rsidP="00280449">
      <w:pPr>
        <w:spacing w:after="0"/>
        <w:rPr>
          <w:color w:val="404040" w:themeColor="text1" w:themeTint="BF"/>
          <w:sz w:val="20"/>
          <w:szCs w:val="20"/>
        </w:rPr>
      </w:pPr>
      <w:r>
        <w:rPr>
          <w:rStyle w:val="TextBoxFields"/>
          <w:color w:val="404040" w:themeColor="text1" w:themeTint="BF"/>
          <w:sz w:val="20"/>
          <w:u w:val="single"/>
        </w:rPr>
        <w:t>____________________________</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rPr>
        <w:tab/>
      </w:r>
      <w:r>
        <w:rPr>
          <w:color w:val="404040" w:themeColor="text1" w:themeTint="BF"/>
          <w:sz w:val="20"/>
          <w:szCs w:val="20"/>
        </w:rPr>
        <w:tab/>
      </w:r>
      <w:r>
        <w:rPr>
          <w:color w:val="404040" w:themeColor="text1" w:themeTint="BF"/>
          <w:sz w:val="20"/>
          <w:szCs w:val="20"/>
        </w:rPr>
        <w:tab/>
      </w:r>
      <w:r>
        <w:rPr>
          <w:color w:val="404040" w:themeColor="text1" w:themeTint="BF"/>
          <w:sz w:val="20"/>
          <w:szCs w:val="20"/>
        </w:rPr>
        <w:tab/>
      </w:r>
      <w:r>
        <w:rPr>
          <w:rStyle w:val="TextBoxFields"/>
          <w:color w:val="404040" w:themeColor="text1" w:themeTint="BF"/>
          <w:sz w:val="20"/>
          <w:u w:val="single"/>
        </w:rPr>
        <w:t xml:space="preserve"> _____________________</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shd w:val="clear" w:color="auto" w:fill="BFBFBF" w:themeFill="background1" w:themeFillShade="BF"/>
        </w:rPr>
        <w:t xml:space="preserve"> </w:t>
      </w:r>
    </w:p>
    <w:p w14:paraId="4397F12E" w14:textId="77777777" w:rsidR="0025346F" w:rsidRPr="00A141AC" w:rsidRDefault="0025346F" w:rsidP="00280449">
      <w:pPr>
        <w:spacing w:after="0"/>
        <w:rPr>
          <w:bCs/>
          <w:color w:val="404040" w:themeColor="text1" w:themeTint="BF"/>
          <w:sz w:val="20"/>
          <w:szCs w:val="20"/>
        </w:rPr>
      </w:pPr>
      <w:r w:rsidRPr="00A141AC">
        <w:rPr>
          <w:bCs/>
          <w:color w:val="404040" w:themeColor="text1" w:themeTint="BF"/>
          <w:sz w:val="20"/>
          <w:szCs w:val="20"/>
        </w:rPr>
        <w:t>Principal Investigator Signature</w:t>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Pr>
          <w:bCs/>
          <w:color w:val="404040" w:themeColor="text1" w:themeTint="BF"/>
          <w:sz w:val="20"/>
          <w:szCs w:val="20"/>
        </w:rPr>
        <w:t xml:space="preserve">Protocol Submission </w:t>
      </w:r>
      <w:r w:rsidRPr="00A141AC">
        <w:rPr>
          <w:bCs/>
          <w:color w:val="404040" w:themeColor="text1" w:themeTint="BF"/>
          <w:sz w:val="20"/>
          <w:szCs w:val="20"/>
        </w:rPr>
        <w:t>Date</w:t>
      </w:r>
    </w:p>
    <w:p w14:paraId="370C54D8" w14:textId="77777777" w:rsidR="0025346F" w:rsidRPr="00A141AC" w:rsidRDefault="00B15153" w:rsidP="00280449">
      <w:pPr>
        <w:spacing w:after="0"/>
        <w:rPr>
          <w:bCs/>
          <w:color w:val="404040" w:themeColor="text1" w:themeTint="BF"/>
          <w:sz w:val="20"/>
          <w:szCs w:val="20"/>
        </w:rPr>
      </w:pPr>
      <w:sdt>
        <w:sdtPr>
          <w:rPr>
            <w:rFonts w:cstheme="minorHAnsi"/>
            <w:color w:val="404040" w:themeColor="text1" w:themeTint="BF"/>
            <w:sz w:val="20"/>
            <w:szCs w:val="20"/>
          </w:rPr>
          <w:id w:val="14354774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bCs/>
          <w:color w:val="404040" w:themeColor="text1" w:themeTint="BF"/>
          <w:sz w:val="20"/>
          <w:szCs w:val="20"/>
        </w:rPr>
        <w:t>Type name above and check for electronic signature</w:t>
      </w:r>
    </w:p>
    <w:p w14:paraId="6F1FA1DB" w14:textId="77777777" w:rsidR="0025346F" w:rsidRPr="00A141AC" w:rsidRDefault="0025346F" w:rsidP="00280449">
      <w:pPr>
        <w:spacing w:after="0"/>
        <w:rPr>
          <w:bCs/>
          <w:color w:val="404040" w:themeColor="text1" w:themeTint="BF"/>
          <w:sz w:val="20"/>
          <w:szCs w:val="20"/>
        </w:rPr>
      </w:pPr>
    </w:p>
    <w:p w14:paraId="2B914206" w14:textId="77777777" w:rsidR="0025346F" w:rsidRPr="00A141AC" w:rsidRDefault="0025346F" w:rsidP="00280449">
      <w:pPr>
        <w:pBdr>
          <w:top w:val="single" w:sz="12" w:space="1" w:color="auto"/>
        </w:pBdr>
        <w:shd w:val="clear" w:color="auto" w:fill="FBE4D5" w:themeFill="accent2" w:themeFillTint="33"/>
        <w:spacing w:after="0"/>
        <w:jc w:val="center"/>
        <w:rPr>
          <w:b/>
          <w:bCs/>
          <w:color w:val="404040" w:themeColor="text1" w:themeTint="BF"/>
          <w:sz w:val="24"/>
          <w:szCs w:val="24"/>
        </w:rPr>
      </w:pPr>
      <w:r w:rsidRPr="00A141AC">
        <w:rPr>
          <w:b/>
          <w:bCs/>
          <w:color w:val="404040" w:themeColor="text1" w:themeTint="BF"/>
          <w:sz w:val="24"/>
          <w:szCs w:val="24"/>
        </w:rPr>
        <w:t>IBC OFFICE USE ONLY</w:t>
      </w:r>
    </w:p>
    <w:p w14:paraId="7E9EB692" w14:textId="77777777" w:rsidR="0025346F" w:rsidRPr="00A141AC" w:rsidRDefault="0025346F" w:rsidP="00280449">
      <w:pPr>
        <w:pBdr>
          <w:top w:val="single" w:sz="12" w:space="1" w:color="auto"/>
        </w:pBdr>
        <w:shd w:val="clear" w:color="auto" w:fill="FBE4D5" w:themeFill="accent2" w:themeFillTint="33"/>
        <w:spacing w:after="0"/>
        <w:rPr>
          <w:b/>
          <w:bCs/>
          <w:color w:val="404040" w:themeColor="text1" w:themeTint="BF"/>
          <w:sz w:val="24"/>
          <w:szCs w:val="24"/>
        </w:rPr>
      </w:pPr>
    </w:p>
    <w:p w14:paraId="29CEE970"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sz w:val="24"/>
          <w:szCs w:val="24"/>
        </w:rPr>
      </w:pPr>
      <w:r w:rsidRPr="00A141AC">
        <w:rPr>
          <w:bCs/>
          <w:color w:val="404040" w:themeColor="text1" w:themeTint="BF"/>
          <w:sz w:val="24"/>
          <w:szCs w:val="24"/>
        </w:rPr>
        <w:t>__________________________________________</w:t>
      </w:r>
      <w:r w:rsidRPr="00A141AC">
        <w:rPr>
          <w:bCs/>
          <w:color w:val="404040" w:themeColor="text1" w:themeTint="BF"/>
          <w:sz w:val="24"/>
          <w:szCs w:val="24"/>
        </w:rPr>
        <w:tab/>
      </w:r>
      <w:r w:rsidRPr="00A141AC">
        <w:rPr>
          <w:bCs/>
          <w:color w:val="404040" w:themeColor="text1" w:themeTint="BF"/>
          <w:sz w:val="24"/>
          <w:szCs w:val="24"/>
        </w:rPr>
        <w:tab/>
      </w:r>
      <w:r w:rsidRPr="00A141AC">
        <w:rPr>
          <w:bCs/>
          <w:color w:val="404040" w:themeColor="text1" w:themeTint="BF"/>
          <w:sz w:val="24"/>
          <w:szCs w:val="24"/>
        </w:rPr>
        <w:tab/>
        <w:t>___________________</w:t>
      </w:r>
    </w:p>
    <w:p w14:paraId="01DE44D5"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Biosafety Office Representative</w:t>
      </w:r>
      <w:r w:rsidRPr="00A141AC">
        <w:rPr>
          <w:bCs/>
          <w:color w:val="404040" w:themeColor="text1" w:themeTint="BF"/>
        </w:rPr>
        <w:tab/>
        <w:t>(if applicable)</w:t>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t>Approval Date</w:t>
      </w:r>
    </w:p>
    <w:p w14:paraId="47035C5F"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p>
    <w:p w14:paraId="66FB7CCE"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______________________________________________</w:t>
      </w:r>
      <w:r w:rsidRPr="00A141AC">
        <w:rPr>
          <w:bCs/>
          <w:color w:val="404040" w:themeColor="text1" w:themeTint="BF"/>
        </w:rPr>
        <w:tab/>
      </w:r>
      <w:r w:rsidRPr="00A141AC">
        <w:rPr>
          <w:bCs/>
          <w:color w:val="404040" w:themeColor="text1" w:themeTint="BF"/>
        </w:rPr>
        <w:tab/>
        <w:t>_____________________</w:t>
      </w:r>
    </w:p>
    <w:p w14:paraId="58EFE8F0" w14:textId="77777777" w:rsidR="0025346F" w:rsidRPr="00B86081"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Institutional Biosafety Committee Member</w:t>
      </w:r>
      <w:r>
        <w:rPr>
          <w:bCs/>
          <w:color w:val="404040" w:themeColor="text1" w:themeTint="BF"/>
        </w:rPr>
        <w:t xml:space="preserve"> (if applicable)</w:t>
      </w:r>
      <w:r>
        <w:rPr>
          <w:bCs/>
          <w:color w:val="404040" w:themeColor="text1" w:themeTint="BF"/>
        </w:rPr>
        <w:tab/>
      </w:r>
      <w:r>
        <w:rPr>
          <w:bCs/>
          <w:color w:val="404040" w:themeColor="text1" w:themeTint="BF"/>
        </w:rPr>
        <w:tab/>
      </w:r>
      <w:r w:rsidRPr="00A141AC">
        <w:rPr>
          <w:bCs/>
          <w:color w:val="404040" w:themeColor="text1" w:themeTint="BF"/>
        </w:rPr>
        <w:t>Approval Date</w:t>
      </w:r>
    </w:p>
    <w:p w14:paraId="06C833EE" w14:textId="77777777" w:rsidR="0025346F" w:rsidRPr="00A141AC" w:rsidRDefault="0025346F" w:rsidP="00280449">
      <w:pPr>
        <w:pBdr>
          <w:top w:val="single" w:sz="12" w:space="1" w:color="auto"/>
        </w:pBdr>
        <w:shd w:val="clear" w:color="auto" w:fill="FBE4D5" w:themeFill="accent2" w:themeFillTint="33"/>
        <w:spacing w:after="0"/>
        <w:rPr>
          <w:color w:val="404040" w:themeColor="text1" w:themeTint="BF"/>
        </w:rPr>
      </w:pPr>
    </w:p>
    <w:p w14:paraId="497CE4C9"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______________________________________________</w:t>
      </w:r>
      <w:r w:rsidRPr="00A141AC">
        <w:rPr>
          <w:bCs/>
          <w:color w:val="404040" w:themeColor="text1" w:themeTint="BF"/>
        </w:rPr>
        <w:tab/>
      </w:r>
      <w:r w:rsidRPr="00A141AC">
        <w:rPr>
          <w:bCs/>
          <w:color w:val="404040" w:themeColor="text1" w:themeTint="BF"/>
        </w:rPr>
        <w:tab/>
        <w:t>_____________________</w:t>
      </w:r>
    </w:p>
    <w:p w14:paraId="5761DD1E"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Office of Research Compliance</w:t>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t>Final Approval Date</w:t>
      </w:r>
    </w:p>
    <w:p w14:paraId="606CA987" w14:textId="77777777" w:rsidR="0025346F" w:rsidRPr="00A141AC" w:rsidRDefault="0025346F" w:rsidP="00280449">
      <w:pPr>
        <w:pBdr>
          <w:top w:val="single" w:sz="12" w:space="1" w:color="auto"/>
        </w:pBdr>
        <w:shd w:val="clear" w:color="auto" w:fill="FBE4D5" w:themeFill="accent2" w:themeFillTint="33"/>
        <w:spacing w:after="0"/>
        <w:rPr>
          <w:color w:val="404040" w:themeColor="text1" w:themeTint="BF"/>
        </w:rPr>
      </w:pPr>
    </w:p>
    <w:p w14:paraId="43B093E2" w14:textId="77777777" w:rsidR="0025346F" w:rsidRPr="00A141AC" w:rsidRDefault="0025346F" w:rsidP="00280449">
      <w:pPr>
        <w:pBdr>
          <w:top w:val="single" w:sz="12" w:space="1" w:color="auto"/>
        </w:pBdr>
        <w:shd w:val="clear" w:color="auto" w:fill="FBE4D5" w:themeFill="accent2" w:themeFillTint="33"/>
        <w:spacing w:after="0"/>
        <w:jc w:val="center"/>
        <w:rPr>
          <w:b/>
          <w:bCs/>
          <w:color w:val="404040" w:themeColor="text1" w:themeTint="BF"/>
          <w:sz w:val="24"/>
          <w:szCs w:val="24"/>
        </w:rPr>
      </w:pPr>
    </w:p>
    <w:p w14:paraId="682617E5" w14:textId="77777777" w:rsidR="0025346F" w:rsidRPr="00A141AC" w:rsidRDefault="0025346F" w:rsidP="00280449">
      <w:pPr>
        <w:spacing w:before="120" w:after="120" w:line="240" w:lineRule="auto"/>
        <w:rPr>
          <w:color w:val="404040" w:themeColor="text1" w:themeTint="BF"/>
          <w:sz w:val="20"/>
          <w:szCs w:val="20"/>
        </w:rPr>
      </w:pPr>
    </w:p>
    <w:p w14:paraId="186FA162" w14:textId="77777777" w:rsidR="0025346F" w:rsidRDefault="0025346F"/>
    <w:p w14:paraId="0445359E" w14:textId="77777777" w:rsidR="009926D3" w:rsidRDefault="009926D3"/>
    <w:sectPr w:rsidR="009926D3" w:rsidSect="00B6465F">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F72B" w14:textId="77777777" w:rsidR="00B15153" w:rsidRDefault="00B15153" w:rsidP="00A019C8">
      <w:pPr>
        <w:spacing w:after="0" w:line="240" w:lineRule="auto"/>
      </w:pPr>
      <w:r>
        <w:separator/>
      </w:r>
    </w:p>
  </w:endnote>
  <w:endnote w:type="continuationSeparator" w:id="0">
    <w:p w14:paraId="391C6528" w14:textId="77777777" w:rsidR="00B15153" w:rsidRDefault="00B15153" w:rsidP="00A0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3628" w14:textId="268D7F06" w:rsidR="00CE01E2" w:rsidRDefault="00CE01E2" w:rsidP="00CE01E2">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6EC8" w14:textId="77777777" w:rsidR="00B15153" w:rsidRDefault="00B15153" w:rsidP="00A019C8">
      <w:pPr>
        <w:spacing w:after="0" w:line="240" w:lineRule="auto"/>
      </w:pPr>
      <w:r>
        <w:separator/>
      </w:r>
    </w:p>
  </w:footnote>
  <w:footnote w:type="continuationSeparator" w:id="0">
    <w:p w14:paraId="677EB06C" w14:textId="77777777" w:rsidR="00B15153" w:rsidRDefault="00B15153" w:rsidP="00A0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287E" w14:textId="77777777" w:rsidR="00A019C8" w:rsidRDefault="00A019C8" w:rsidP="00A019C8">
    <w:pPr>
      <w:spacing w:after="0"/>
    </w:pPr>
    <w:r w:rsidRPr="00932B49">
      <w:rPr>
        <w:b/>
        <w:bCs/>
      </w:rPr>
      <w:t>PI/PD Name</w:t>
    </w:r>
    <w:r>
      <w:t xml:space="preserve">: </w:t>
    </w:r>
    <w:sdt>
      <w:sdtPr>
        <w:id w:val="491680878"/>
        <w:placeholder>
          <w:docPart w:val="AF2948963734446DA10B7EBEF8737262"/>
        </w:placeholder>
        <w:text/>
      </w:sdtPr>
      <w:sdtEndPr/>
      <w:sdtContent>
        <w:r>
          <w:t>[Name]</w:t>
        </w:r>
      </w:sdtContent>
    </w:sdt>
  </w:p>
  <w:p w14:paraId="37684E2C" w14:textId="30CF9676" w:rsidR="00A019C8" w:rsidRDefault="00A019C8" w:rsidP="00A019C8">
    <w:pPr>
      <w:tabs>
        <w:tab w:val="left" w:pos="5490"/>
      </w:tabs>
      <w:spacing w:after="0"/>
    </w:pPr>
    <w:r w:rsidRPr="00932B49">
      <w:rPr>
        <w:b/>
        <w:bCs/>
      </w:rPr>
      <w:t>IBC#</w:t>
    </w:r>
    <w:r>
      <w:t xml:space="preserve">: </w:t>
    </w:r>
    <w:sdt>
      <w:sdtPr>
        <w:id w:val="1486130256"/>
        <w:placeholder>
          <w:docPart w:val="AF2948963734446DA10B7EBEF8737262"/>
        </w:placeholder>
        <w:text/>
      </w:sdtPr>
      <w:sdtEndPr/>
      <w:sdtContent>
        <w:r>
          <w:t>[IBC#]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5DA0"/>
    <w:multiLevelType w:val="hybridMultilevel"/>
    <w:tmpl w:val="1E56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5798F"/>
    <w:multiLevelType w:val="hybridMultilevel"/>
    <w:tmpl w:val="5CA2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A4CBA"/>
    <w:multiLevelType w:val="hybridMultilevel"/>
    <w:tmpl w:val="74126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8B35FA"/>
    <w:multiLevelType w:val="hybridMultilevel"/>
    <w:tmpl w:val="BB3A0F52"/>
    <w:lvl w:ilvl="0" w:tplc="4FFE224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165B79"/>
    <w:multiLevelType w:val="hybridMultilevel"/>
    <w:tmpl w:val="E714AE5C"/>
    <w:lvl w:ilvl="0" w:tplc="65F8325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AA0420"/>
    <w:multiLevelType w:val="hybridMultilevel"/>
    <w:tmpl w:val="E1924CC4"/>
    <w:lvl w:ilvl="0" w:tplc="65F8325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B95799"/>
    <w:multiLevelType w:val="hybridMultilevel"/>
    <w:tmpl w:val="AEF0AB14"/>
    <w:lvl w:ilvl="0" w:tplc="65F8325C">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97877"/>
    <w:multiLevelType w:val="hybridMultilevel"/>
    <w:tmpl w:val="7A7A03F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D0341"/>
    <w:multiLevelType w:val="hybridMultilevel"/>
    <w:tmpl w:val="B602E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6"/>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DewMLO0MDEzMDVR0lEKTi0uzszPAykwrwUA18zbXCwAAAA="/>
  </w:docVars>
  <w:rsids>
    <w:rsidRoot w:val="009B555C"/>
    <w:rsid w:val="000217CB"/>
    <w:rsid w:val="00051609"/>
    <w:rsid w:val="00095AC9"/>
    <w:rsid w:val="000D31C0"/>
    <w:rsid w:val="000F3FD4"/>
    <w:rsid w:val="000F5F94"/>
    <w:rsid w:val="00194029"/>
    <w:rsid w:val="0025346F"/>
    <w:rsid w:val="00280449"/>
    <w:rsid w:val="002B22C4"/>
    <w:rsid w:val="002F3E14"/>
    <w:rsid w:val="00320D64"/>
    <w:rsid w:val="00365E50"/>
    <w:rsid w:val="003C6B67"/>
    <w:rsid w:val="003E79AF"/>
    <w:rsid w:val="003F5745"/>
    <w:rsid w:val="00400A1B"/>
    <w:rsid w:val="004317E2"/>
    <w:rsid w:val="00433844"/>
    <w:rsid w:val="004A4BD5"/>
    <w:rsid w:val="004B61E6"/>
    <w:rsid w:val="004C7ACB"/>
    <w:rsid w:val="004F6A40"/>
    <w:rsid w:val="00507F10"/>
    <w:rsid w:val="005421DD"/>
    <w:rsid w:val="00542390"/>
    <w:rsid w:val="005C269C"/>
    <w:rsid w:val="005C3D7E"/>
    <w:rsid w:val="005D5FE6"/>
    <w:rsid w:val="00655561"/>
    <w:rsid w:val="006D568B"/>
    <w:rsid w:val="00745B7F"/>
    <w:rsid w:val="007724C4"/>
    <w:rsid w:val="00774936"/>
    <w:rsid w:val="007A7379"/>
    <w:rsid w:val="007F1A99"/>
    <w:rsid w:val="00853E3A"/>
    <w:rsid w:val="00861604"/>
    <w:rsid w:val="0089739B"/>
    <w:rsid w:val="008B516F"/>
    <w:rsid w:val="008E00D4"/>
    <w:rsid w:val="008E54C7"/>
    <w:rsid w:val="00932B49"/>
    <w:rsid w:val="009400FD"/>
    <w:rsid w:val="00987DBF"/>
    <w:rsid w:val="009926D3"/>
    <w:rsid w:val="009B4515"/>
    <w:rsid w:val="009B555C"/>
    <w:rsid w:val="00A015E6"/>
    <w:rsid w:val="00A019C8"/>
    <w:rsid w:val="00A03E45"/>
    <w:rsid w:val="00A10731"/>
    <w:rsid w:val="00A10740"/>
    <w:rsid w:val="00A15AFD"/>
    <w:rsid w:val="00A46BDF"/>
    <w:rsid w:val="00A5138D"/>
    <w:rsid w:val="00AC7D83"/>
    <w:rsid w:val="00AD131A"/>
    <w:rsid w:val="00B07A6E"/>
    <w:rsid w:val="00B1274F"/>
    <w:rsid w:val="00B1464C"/>
    <w:rsid w:val="00B15153"/>
    <w:rsid w:val="00B26AFC"/>
    <w:rsid w:val="00B27D2F"/>
    <w:rsid w:val="00B6465F"/>
    <w:rsid w:val="00B75EB6"/>
    <w:rsid w:val="00B8219A"/>
    <w:rsid w:val="00BB2BDB"/>
    <w:rsid w:val="00BD7882"/>
    <w:rsid w:val="00C0000D"/>
    <w:rsid w:val="00C07E73"/>
    <w:rsid w:val="00C14EC9"/>
    <w:rsid w:val="00C359DF"/>
    <w:rsid w:val="00CB4254"/>
    <w:rsid w:val="00CE01E2"/>
    <w:rsid w:val="00CF6CDA"/>
    <w:rsid w:val="00D072B2"/>
    <w:rsid w:val="00D21891"/>
    <w:rsid w:val="00D278DC"/>
    <w:rsid w:val="00D27D50"/>
    <w:rsid w:val="00D50D4B"/>
    <w:rsid w:val="00D7539C"/>
    <w:rsid w:val="00D96282"/>
    <w:rsid w:val="00DF24AB"/>
    <w:rsid w:val="00E31013"/>
    <w:rsid w:val="00E535F9"/>
    <w:rsid w:val="00E53FCE"/>
    <w:rsid w:val="00E72228"/>
    <w:rsid w:val="00EE5B14"/>
    <w:rsid w:val="00EF6A3D"/>
    <w:rsid w:val="00F3013A"/>
    <w:rsid w:val="00F469AB"/>
    <w:rsid w:val="00F70ADF"/>
    <w:rsid w:val="00F72ADC"/>
    <w:rsid w:val="00F769E4"/>
    <w:rsid w:val="00F90123"/>
    <w:rsid w:val="00FD6C79"/>
    <w:rsid w:val="00FF4707"/>
    <w:rsid w:val="24CEC012"/>
    <w:rsid w:val="2C3D9531"/>
    <w:rsid w:val="368F9D24"/>
    <w:rsid w:val="376EC561"/>
    <w:rsid w:val="3D42B712"/>
    <w:rsid w:val="4C14F7F1"/>
    <w:rsid w:val="5452315C"/>
    <w:rsid w:val="6A573D6B"/>
    <w:rsid w:val="6E1724F2"/>
    <w:rsid w:val="74CD8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F7E6"/>
  <w15:chartTrackingRefBased/>
  <w15:docId w15:val="{5EF79765-ED91-4B4A-B7EF-2D029D0B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Fields">
    <w:name w:val="Text Box Fields"/>
    <w:basedOn w:val="DefaultParagraphFont"/>
    <w:uiPriority w:val="1"/>
    <w:qFormat/>
    <w:rsid w:val="0025346F"/>
    <w:rPr>
      <w:rFonts w:ascii="Calibri" w:hAnsi="Calibri"/>
      <w:b w:val="0"/>
      <w:i w:val="0"/>
      <w:color w:val="auto"/>
      <w:sz w:val="24"/>
    </w:rPr>
  </w:style>
  <w:style w:type="character" w:styleId="Hyperlink">
    <w:name w:val="Hyperlink"/>
    <w:basedOn w:val="DefaultParagraphFont"/>
    <w:uiPriority w:val="99"/>
    <w:rsid w:val="0025346F"/>
    <w:rPr>
      <w:color w:val="0000FF"/>
      <w:u w:val="single"/>
    </w:rPr>
  </w:style>
  <w:style w:type="table" w:styleId="TableGrid">
    <w:name w:val="Table Grid"/>
    <w:basedOn w:val="TableNormal"/>
    <w:uiPriority w:val="59"/>
    <w:rsid w:val="0025346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ocs">
    <w:name w:val="eDocs"/>
    <w:basedOn w:val="Normal"/>
    <w:link w:val="eDocsChar"/>
    <w:qFormat/>
    <w:rsid w:val="002534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spacing w:after="0" w:line="240" w:lineRule="auto"/>
      <w:jc w:val="both"/>
    </w:pPr>
    <w:rPr>
      <w:rFonts w:ascii="Cambria" w:eastAsia="Times New Roman" w:hAnsi="Cambria" w:cs="Times New Roman"/>
      <w:color w:val="595959"/>
      <w:szCs w:val="20"/>
    </w:rPr>
  </w:style>
  <w:style w:type="character" w:customStyle="1" w:styleId="eDocsChar">
    <w:name w:val="eDocs Char"/>
    <w:basedOn w:val="DefaultParagraphFont"/>
    <w:link w:val="eDocs"/>
    <w:rsid w:val="0025346F"/>
    <w:rPr>
      <w:rFonts w:ascii="Cambria" w:eastAsia="Times New Roman" w:hAnsi="Cambria" w:cs="Times New Roman"/>
      <w:color w:val="595959"/>
      <w:szCs w:val="20"/>
    </w:rPr>
  </w:style>
  <w:style w:type="table" w:customStyle="1" w:styleId="TableGrid2">
    <w:name w:val="Table Grid2"/>
    <w:basedOn w:val="TableNormal"/>
    <w:next w:val="TableGrid"/>
    <w:uiPriority w:val="59"/>
    <w:rsid w:val="0025346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346F"/>
    <w:pPr>
      <w:spacing w:after="200" w:line="276" w:lineRule="auto"/>
      <w:ind w:left="720"/>
      <w:contextualSpacing/>
    </w:pPr>
    <w:rPr>
      <w:rFonts w:eastAsiaTheme="minorEastAsia"/>
    </w:rPr>
  </w:style>
  <w:style w:type="table" w:customStyle="1" w:styleId="TableGrid1">
    <w:name w:val="Table Grid1"/>
    <w:basedOn w:val="TableNormal"/>
    <w:next w:val="TableGrid"/>
    <w:uiPriority w:val="59"/>
    <w:rsid w:val="0025346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25346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5346F"/>
    <w:pPr>
      <w:spacing w:after="0" w:line="240" w:lineRule="auto"/>
    </w:pPr>
    <w:rPr>
      <w:rFonts w:eastAsiaTheme="minorEastAsia"/>
    </w:rPr>
  </w:style>
  <w:style w:type="paragraph" w:customStyle="1" w:styleId="Default">
    <w:name w:val="Default"/>
    <w:rsid w:val="0025346F"/>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07A6E"/>
    <w:rPr>
      <w:sz w:val="16"/>
      <w:szCs w:val="16"/>
    </w:rPr>
  </w:style>
  <w:style w:type="paragraph" w:styleId="CommentText">
    <w:name w:val="annotation text"/>
    <w:basedOn w:val="Normal"/>
    <w:link w:val="CommentTextChar"/>
    <w:uiPriority w:val="99"/>
    <w:semiHidden/>
    <w:unhideWhenUsed/>
    <w:rsid w:val="00B07A6E"/>
    <w:pPr>
      <w:spacing w:line="240" w:lineRule="auto"/>
    </w:pPr>
    <w:rPr>
      <w:sz w:val="20"/>
      <w:szCs w:val="20"/>
    </w:rPr>
  </w:style>
  <w:style w:type="character" w:customStyle="1" w:styleId="CommentTextChar">
    <w:name w:val="Comment Text Char"/>
    <w:basedOn w:val="DefaultParagraphFont"/>
    <w:link w:val="CommentText"/>
    <w:uiPriority w:val="99"/>
    <w:semiHidden/>
    <w:rsid w:val="00B07A6E"/>
    <w:rPr>
      <w:sz w:val="20"/>
      <w:szCs w:val="20"/>
    </w:rPr>
  </w:style>
  <w:style w:type="paragraph" w:styleId="CommentSubject">
    <w:name w:val="annotation subject"/>
    <w:basedOn w:val="CommentText"/>
    <w:next w:val="CommentText"/>
    <w:link w:val="CommentSubjectChar"/>
    <w:uiPriority w:val="99"/>
    <w:semiHidden/>
    <w:unhideWhenUsed/>
    <w:rsid w:val="00B07A6E"/>
    <w:rPr>
      <w:b/>
      <w:bCs/>
    </w:rPr>
  </w:style>
  <w:style w:type="character" w:customStyle="1" w:styleId="CommentSubjectChar">
    <w:name w:val="Comment Subject Char"/>
    <w:basedOn w:val="CommentTextChar"/>
    <w:link w:val="CommentSubject"/>
    <w:uiPriority w:val="99"/>
    <w:semiHidden/>
    <w:rsid w:val="00B07A6E"/>
    <w:rPr>
      <w:b/>
      <w:bCs/>
      <w:sz w:val="20"/>
      <w:szCs w:val="20"/>
    </w:rPr>
  </w:style>
  <w:style w:type="paragraph" w:styleId="BalloonText">
    <w:name w:val="Balloon Text"/>
    <w:basedOn w:val="Normal"/>
    <w:link w:val="BalloonTextChar"/>
    <w:uiPriority w:val="99"/>
    <w:semiHidden/>
    <w:unhideWhenUsed/>
    <w:rsid w:val="00B07A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A6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87DBF"/>
    <w:rPr>
      <w:color w:val="605E5C"/>
      <w:shd w:val="clear" w:color="auto" w:fill="E1DFDD"/>
    </w:rPr>
  </w:style>
  <w:style w:type="character" w:styleId="PlaceholderText">
    <w:name w:val="Placeholder Text"/>
    <w:basedOn w:val="DefaultParagraphFont"/>
    <w:uiPriority w:val="99"/>
    <w:semiHidden/>
    <w:rsid w:val="00051609"/>
    <w:rPr>
      <w:color w:val="808080"/>
    </w:rPr>
  </w:style>
  <w:style w:type="paragraph" w:styleId="Header">
    <w:name w:val="header"/>
    <w:basedOn w:val="Normal"/>
    <w:link w:val="HeaderChar"/>
    <w:uiPriority w:val="99"/>
    <w:unhideWhenUsed/>
    <w:rsid w:val="00A0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C8"/>
  </w:style>
  <w:style w:type="paragraph" w:styleId="Footer">
    <w:name w:val="footer"/>
    <w:basedOn w:val="Normal"/>
    <w:link w:val="FooterChar"/>
    <w:uiPriority w:val="99"/>
    <w:unhideWhenUsed/>
    <w:rsid w:val="00A0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709623">
      <w:bodyDiv w:val="1"/>
      <w:marLeft w:val="0"/>
      <w:marRight w:val="0"/>
      <w:marTop w:val="0"/>
      <w:marBottom w:val="0"/>
      <w:divBdr>
        <w:top w:val="none" w:sz="0" w:space="0" w:color="auto"/>
        <w:left w:val="none" w:sz="0" w:space="0" w:color="auto"/>
        <w:bottom w:val="none" w:sz="0" w:space="0" w:color="auto"/>
        <w:right w:val="none" w:sz="0" w:space="0" w:color="auto"/>
      </w:divBdr>
      <w:divsChild>
        <w:div w:id="1290628160">
          <w:marLeft w:val="0"/>
          <w:marRight w:val="0"/>
          <w:marTop w:val="0"/>
          <w:marBottom w:val="0"/>
          <w:divBdr>
            <w:top w:val="none" w:sz="0" w:space="0" w:color="auto"/>
            <w:left w:val="none" w:sz="0" w:space="0" w:color="auto"/>
            <w:bottom w:val="none" w:sz="0" w:space="0" w:color="auto"/>
            <w:right w:val="none" w:sz="0" w:space="0" w:color="auto"/>
          </w:divBdr>
          <w:divsChild>
            <w:div w:id="674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oe@marian.edu" TargetMode="External"/><Relationship Id="rId18" Type="http://schemas.openxmlformats.org/officeDocument/2006/relationships/hyperlink" Target="http://osp.od.nih.gov/office-biotechnology-activities/biosecurity/dual-use-research-concern" TargetMode="External"/><Relationship Id="rId3" Type="http://schemas.openxmlformats.org/officeDocument/2006/relationships/customXml" Target="../customXml/item3.xml"/><Relationship Id="rId21" Type="http://schemas.openxmlformats.org/officeDocument/2006/relationships/hyperlink" Target="http://researchcompliance.iu.edu/ibc/protocol_sub_forms.html" TargetMode="External"/><Relationship Id="rId7" Type="http://schemas.openxmlformats.org/officeDocument/2006/relationships/settings" Target="settings.xml"/><Relationship Id="rId12" Type="http://schemas.openxmlformats.org/officeDocument/2006/relationships/hyperlink" Target="mailto:IBC@marian.edu" TargetMode="External"/><Relationship Id="rId17" Type="http://schemas.openxmlformats.org/officeDocument/2006/relationships/hyperlink" Target="https://osp.od.nih.gov/biotechnology/nih-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sp.od.nih.gov/biotechnology/nih-guidelines/" TargetMode="External"/><Relationship Id="rId20" Type="http://schemas.openxmlformats.org/officeDocument/2006/relationships/hyperlink" Target="http://www.ecfr.gov/cgi-bin/retrieveECFR?gp=&amp;SID=8a4be60456973b5ec6bef5dfeaffd49a&amp;r=PART&amp;n=42y1.0.1.6.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78PB7VNUq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lectagents.gov/PermissibleToxinAmou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osp.od.nih.gov/biotechnology/nih-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3B431A9-A763-42F1-8AD2-D075682C2C94}"/>
      </w:docPartPr>
      <w:docPartBody>
        <w:p w:rsidR="002F3020" w:rsidRDefault="00853E3A">
          <w:r w:rsidRPr="00414BED">
            <w:rPr>
              <w:rStyle w:val="PlaceholderText"/>
            </w:rPr>
            <w:t>Click or tap here to enter text.</w:t>
          </w:r>
        </w:p>
      </w:docPartBody>
    </w:docPart>
    <w:docPart>
      <w:docPartPr>
        <w:name w:val="AF2948963734446DA10B7EBEF8737262"/>
        <w:category>
          <w:name w:val="General"/>
          <w:gallery w:val="placeholder"/>
        </w:category>
        <w:types>
          <w:type w:val="bbPlcHdr"/>
        </w:types>
        <w:behaviors>
          <w:behavior w:val="content"/>
        </w:behaviors>
        <w:guid w:val="{58124F96-C2FC-4557-B39F-3B5664E4D0D0}"/>
      </w:docPartPr>
      <w:docPartBody>
        <w:p w:rsidR="00D807B1" w:rsidRDefault="00437BA5" w:rsidP="00437BA5">
          <w:pPr>
            <w:pStyle w:val="AF2948963734446DA10B7EBEF8737262"/>
          </w:pPr>
          <w:r w:rsidRPr="00414BED">
            <w:rPr>
              <w:rStyle w:val="PlaceholderText"/>
            </w:rPr>
            <w:t>Click or tap here to enter text.</w:t>
          </w:r>
        </w:p>
      </w:docPartBody>
    </w:docPart>
    <w:docPart>
      <w:docPartPr>
        <w:name w:val="5B18359D0D38410CAEE6463F7B92BA21"/>
        <w:category>
          <w:name w:val="General"/>
          <w:gallery w:val="placeholder"/>
        </w:category>
        <w:types>
          <w:type w:val="bbPlcHdr"/>
        </w:types>
        <w:behaviors>
          <w:behavior w:val="content"/>
        </w:behaviors>
        <w:guid w:val="{A9780AC6-9F9C-4B13-AE27-2F3BB3E4A19F}"/>
      </w:docPartPr>
      <w:docPartBody>
        <w:p w:rsidR="00D807B1" w:rsidRDefault="00437BA5" w:rsidP="00437BA5">
          <w:pPr>
            <w:pStyle w:val="5B18359D0D38410CAEE6463F7B92BA21"/>
          </w:pPr>
          <w:r w:rsidRPr="00414BED">
            <w:rPr>
              <w:rStyle w:val="PlaceholderText"/>
            </w:rPr>
            <w:t>Click or tap here to enter text.</w:t>
          </w:r>
        </w:p>
      </w:docPartBody>
    </w:docPart>
    <w:docPart>
      <w:docPartPr>
        <w:name w:val="A1048151CCCA472DBF54767386B6C298"/>
        <w:category>
          <w:name w:val="General"/>
          <w:gallery w:val="placeholder"/>
        </w:category>
        <w:types>
          <w:type w:val="bbPlcHdr"/>
        </w:types>
        <w:behaviors>
          <w:behavior w:val="content"/>
        </w:behaviors>
        <w:guid w:val="{209EF7F6-F2C8-4C7B-B0E2-F96982F9A369}"/>
      </w:docPartPr>
      <w:docPartBody>
        <w:p w:rsidR="00D807B1" w:rsidRDefault="00437BA5" w:rsidP="00437BA5">
          <w:pPr>
            <w:pStyle w:val="A1048151CCCA472DBF54767386B6C298"/>
          </w:pPr>
          <w:r w:rsidRPr="00414B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3A"/>
    <w:rsid w:val="00031D03"/>
    <w:rsid w:val="00124A2E"/>
    <w:rsid w:val="002F3020"/>
    <w:rsid w:val="003D474F"/>
    <w:rsid w:val="004270B1"/>
    <w:rsid w:val="00437BA5"/>
    <w:rsid w:val="005A63B5"/>
    <w:rsid w:val="00616297"/>
    <w:rsid w:val="00853E3A"/>
    <w:rsid w:val="00D5437C"/>
    <w:rsid w:val="00D807B1"/>
    <w:rsid w:val="00FD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BA5"/>
    <w:rPr>
      <w:color w:val="808080"/>
    </w:rPr>
  </w:style>
  <w:style w:type="paragraph" w:customStyle="1" w:styleId="AF2948963734446DA10B7EBEF8737262">
    <w:name w:val="AF2948963734446DA10B7EBEF8737262"/>
    <w:rsid w:val="00437BA5"/>
  </w:style>
  <w:style w:type="paragraph" w:customStyle="1" w:styleId="5B18359D0D38410CAEE6463F7B92BA21">
    <w:name w:val="5B18359D0D38410CAEE6463F7B92BA21"/>
    <w:rsid w:val="00437BA5"/>
  </w:style>
  <w:style w:type="paragraph" w:customStyle="1" w:styleId="A1048151CCCA472DBF54767386B6C298">
    <w:name w:val="A1048151CCCA472DBF54767386B6C298"/>
    <w:rsid w:val="00437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31E4FA65F88478A2605EAB407E96B" ma:contentTypeVersion="13" ma:contentTypeDescription="Create a new document." ma:contentTypeScope="" ma:versionID="f778b42035216b96277f8603b02498fd">
  <xsd:schema xmlns:xsd="http://www.w3.org/2001/XMLSchema" xmlns:xs="http://www.w3.org/2001/XMLSchema" xmlns:p="http://schemas.microsoft.com/office/2006/metadata/properties" xmlns:ns3="6bfdd544-dd1e-41ac-9028-97b341663cd0" xmlns:ns4="50b3f43e-e2e0-4595-ab71-2de1147baba9" targetNamespace="http://schemas.microsoft.com/office/2006/metadata/properties" ma:root="true" ma:fieldsID="f926bbbd362d3753edcfdcbcac9e3034" ns3:_="" ns4:_="">
    <xsd:import namespace="6bfdd544-dd1e-41ac-9028-97b341663cd0"/>
    <xsd:import namespace="50b3f43e-e2e0-4595-ab71-2de1147ba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d544-dd1e-41ac-9028-97b341663c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3f43e-e2e0-4595-ab71-2de1147ba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AC51C-96D8-470E-8727-0F56E707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d544-dd1e-41ac-9028-97b341663cd0"/>
    <ds:schemaRef ds:uri="50b3f43e-e2e0-4595-ab71-2de1147ba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8B977-2722-4AFB-BED5-C76B9DBC9623}">
  <ds:schemaRefs>
    <ds:schemaRef ds:uri="http://schemas.openxmlformats.org/officeDocument/2006/bibliography"/>
  </ds:schemaRefs>
</ds:datastoreItem>
</file>

<file path=customXml/itemProps3.xml><?xml version="1.0" encoding="utf-8"?>
<ds:datastoreItem xmlns:ds="http://schemas.openxmlformats.org/officeDocument/2006/customXml" ds:itemID="{3EE17ADC-3987-450D-B9C8-450075BD6ECE}">
  <ds:schemaRefs>
    <ds:schemaRef ds:uri="http://schemas.microsoft.com/sharepoint/v3/contenttype/forms"/>
  </ds:schemaRefs>
</ds:datastoreItem>
</file>

<file path=customXml/itemProps4.xml><?xml version="1.0" encoding="utf-8"?>
<ds:datastoreItem xmlns:ds="http://schemas.openxmlformats.org/officeDocument/2006/customXml" ds:itemID="{0A532598-4E70-47A2-AD71-5064D6689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6428</Words>
  <Characters>36641</Characters>
  <Application>Microsoft Office Word</Application>
  <DocSecurity>0</DocSecurity>
  <Lines>305</Lines>
  <Paragraphs>85</Paragraphs>
  <ScaleCrop>false</ScaleCrop>
  <Company/>
  <LinksUpToDate>false</LinksUpToDate>
  <CharactersWithSpaces>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Doci</dc:creator>
  <cp:keywords/>
  <dc:description/>
  <cp:lastModifiedBy>Colleen Doci</cp:lastModifiedBy>
  <cp:revision>7</cp:revision>
  <dcterms:created xsi:type="dcterms:W3CDTF">2021-08-08T18:36:00Z</dcterms:created>
  <dcterms:modified xsi:type="dcterms:W3CDTF">2021-09-09T19:10:00Z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0x01010053931E4FA65F88478A2605EAB407E96B</vt:lpwstr>
  </property>
</Properties>
</file>